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7C586" w14:textId="77777777" w:rsidR="002B3766" w:rsidRDefault="002B3766"/>
    <w:p w14:paraId="604179D3" w14:textId="77777777" w:rsidR="002B3766" w:rsidRDefault="002B3766"/>
    <w:p w14:paraId="4AEB6CD1" w14:textId="77777777" w:rsidR="002B3766" w:rsidRDefault="002B3766"/>
    <w:p w14:paraId="44BA6D9C" w14:textId="77777777" w:rsidR="002B3766" w:rsidRDefault="002B3766"/>
    <w:p w14:paraId="3F0BD1CA" w14:textId="77777777" w:rsidR="002B3766" w:rsidRDefault="002B3766"/>
    <w:p w14:paraId="437BFD3C" w14:textId="77777777" w:rsidR="002B3766" w:rsidRDefault="002B3766"/>
    <w:p w14:paraId="06AED23F" w14:textId="77777777" w:rsidR="002B3766" w:rsidRDefault="002B3766"/>
    <w:p w14:paraId="7BC4807E" w14:textId="77777777" w:rsidR="002B3766" w:rsidRDefault="002B3766"/>
    <w:p w14:paraId="3C825829" w14:textId="77777777" w:rsidR="002B3766" w:rsidRDefault="002B3766"/>
    <w:p w14:paraId="6F7CF66E" w14:textId="77777777" w:rsidR="002B3766" w:rsidRDefault="002B3766"/>
    <w:p w14:paraId="2806DC7D" w14:textId="77777777" w:rsidR="002B3766" w:rsidRDefault="00D44A19">
      <w:r>
        <w:rPr>
          <w:b/>
          <w:bCs/>
          <w:color w:val="17705F"/>
          <w:sz w:val="40"/>
          <w:szCs w:val="40"/>
        </w:rPr>
        <w:t>SOG-P Specificatie beschrijving</w:t>
      </w:r>
    </w:p>
    <w:p w14:paraId="2A456B12" w14:textId="77777777" w:rsidR="002B3766" w:rsidRDefault="00D44A19">
      <w:pPr>
        <w:spacing w:before="100"/>
      </w:pPr>
      <w:r>
        <w:rPr>
          <w:b/>
          <w:bCs/>
          <w:color w:val="222222"/>
          <w:sz w:val="30"/>
          <w:szCs w:val="30"/>
        </w:rPr>
        <w:t>Druk Vacuüm Hulpkracht (DVH)</w:t>
      </w:r>
    </w:p>
    <w:p w14:paraId="44296C34" w14:textId="77777777" w:rsidR="002B3766" w:rsidRDefault="002B3766"/>
    <w:p w14:paraId="0428D87E" w14:textId="77777777" w:rsidR="002B3766" w:rsidRDefault="002B3766"/>
    <w:p w14:paraId="2E0605D5" w14:textId="77777777" w:rsidR="002B3766" w:rsidRDefault="002B3766"/>
    <w:p w14:paraId="381A8EBA" w14:textId="77777777" w:rsidR="002B3766" w:rsidRDefault="002B3766"/>
    <w:p w14:paraId="6DE240F2" w14:textId="77777777" w:rsidR="002B3766" w:rsidRDefault="002B3766"/>
    <w:p w14:paraId="1BE279C7" w14:textId="77777777" w:rsidR="002B3766" w:rsidRDefault="002B3766"/>
    <w:p w14:paraId="5A66967E" w14:textId="77777777" w:rsidR="002B3766" w:rsidRDefault="002B3766"/>
    <w:p w14:paraId="2CA83964" w14:textId="77777777" w:rsidR="002B3766" w:rsidRDefault="002B3766"/>
    <w:p w14:paraId="4CAE6E18" w14:textId="77777777" w:rsidR="002B3766" w:rsidRDefault="002B3766"/>
    <w:p w14:paraId="5AC27478" w14:textId="77777777" w:rsidR="002B3766" w:rsidRDefault="002B3766"/>
    <w:p w14:paraId="70FB130E" w14:textId="77777777" w:rsidR="002B3766" w:rsidRDefault="002B3766"/>
    <w:p w14:paraId="6B16FCC4" w14:textId="77777777" w:rsidR="002B3766" w:rsidRDefault="002B3766"/>
    <w:p w14:paraId="6BEBCEA1" w14:textId="77777777" w:rsidR="002B3766" w:rsidRDefault="002B3766"/>
    <w:p w14:paraId="5062F830" w14:textId="77777777" w:rsidR="002B3766" w:rsidRDefault="002B3766"/>
    <w:p w14:paraId="7FD83375" w14:textId="77777777" w:rsidR="002B3766" w:rsidRDefault="002B3766"/>
    <w:p w14:paraId="243B1088" w14:textId="77777777" w:rsidR="002B3766" w:rsidRDefault="002B3766"/>
    <w:p w14:paraId="08F60328" w14:textId="77777777" w:rsidR="002B3766" w:rsidRDefault="00D44A19">
      <w:pPr>
        <w:jc w:val="right"/>
      </w:pPr>
      <w:r>
        <w:rPr>
          <w:sz w:val="21"/>
          <w:szCs w:val="21"/>
        </w:rPr>
        <w:t>Finale versie: 1.0</w:t>
      </w:r>
    </w:p>
    <w:p w14:paraId="60E3CF86" w14:textId="77777777" w:rsidR="002B3766" w:rsidRDefault="00D44A19">
      <w:pPr>
        <w:jc w:val="right"/>
      </w:pPr>
      <w:r>
        <w:rPr>
          <w:sz w:val="21"/>
          <w:szCs w:val="21"/>
        </w:rPr>
        <w:t>Versiedatum: 01-09-2026</w:t>
      </w:r>
    </w:p>
    <w:p w14:paraId="1E9D3826" w14:textId="77777777" w:rsidR="002B3766" w:rsidRDefault="00D44A19">
      <w:r>
        <w:br w:type="page"/>
      </w:r>
    </w:p>
    <w:p w14:paraId="107FD5EF" w14:textId="77777777" w:rsidR="002B3766" w:rsidRDefault="00D44A19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1  Doelgroep</w:t>
      </w:r>
    </w:p>
    <w:p w14:paraId="133EFA48" w14:textId="77777777" w:rsidR="002B3766" w:rsidRDefault="00D44A19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1.1 Doelgroep van de opleiding</w:t>
      </w:r>
    </w:p>
    <w:p w14:paraId="7214686E" w14:textId="77777777" w:rsidR="002B3766" w:rsidRDefault="00D44A19">
      <w:pPr>
        <w:spacing w:after="160"/>
      </w:pPr>
      <w:r>
        <w:rPr>
          <w:sz w:val="21"/>
          <w:szCs w:val="21"/>
        </w:rPr>
        <w:t>De hulpkracht is verantwoordelijk voor het veilig uitvoeren van de aan hem opgedragen werkzaamheden en voor de gereedschappen die aan hem zijn toebedeeld.</w:t>
      </w:r>
    </w:p>
    <w:p w14:paraId="13F740B8" w14:textId="77777777" w:rsidR="002B3766" w:rsidRDefault="00D44A19">
      <w:pPr>
        <w:spacing w:after="160"/>
      </w:pPr>
      <w:r>
        <w:rPr>
          <w:sz w:val="21"/>
          <w:szCs w:val="21"/>
        </w:rPr>
        <w:t>De hulpkracht valt onder de verantwoordelijkheid van de drukvacuümmachinist, die de juiste werkinstructies geeft.</w:t>
      </w:r>
    </w:p>
    <w:p w14:paraId="0F7A96F5" w14:textId="77777777" w:rsidR="002B3766" w:rsidRDefault="00D44A19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1.2 Voorwaarden voor deelname</w:t>
      </w:r>
    </w:p>
    <w:p w14:paraId="6CFDECC0" w14:textId="77777777" w:rsidR="002B3766" w:rsidRDefault="00D44A19">
      <w:pPr>
        <w:spacing w:after="160"/>
      </w:pPr>
      <w:r>
        <w:rPr>
          <w:sz w:val="21"/>
          <w:szCs w:val="21"/>
        </w:rPr>
        <w:t>Voorwaarden voor deelname:</w:t>
      </w:r>
    </w:p>
    <w:p w14:paraId="647060FB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4645784A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schrift;</w:t>
      </w:r>
    </w:p>
    <w:p w14:paraId="7224996E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heeft een basistraining veiligheid gevolgd (VCA, VCA-VOL of een soortgelijke opleiding);</w:t>
      </w:r>
    </w:p>
    <w:p w14:paraId="011EF60B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Drukvacuüm Hulpkracht (DVH) is gevolgd (1 dagdeel).</w:t>
      </w:r>
    </w:p>
    <w:p w14:paraId="1BD1B8D3" w14:textId="77777777" w:rsidR="002B3766" w:rsidRDefault="00D44A19">
      <w:r>
        <w:br w:type="page"/>
      </w:r>
    </w:p>
    <w:p w14:paraId="57AC2C4D" w14:textId="77777777" w:rsidR="002B3766" w:rsidRDefault="00D44A19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2  Opleiding</w:t>
      </w:r>
    </w:p>
    <w:p w14:paraId="032C6D6A" w14:textId="77777777" w:rsidR="002B3766" w:rsidRDefault="00D44A19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2.1 Opleidingsduur</w:t>
      </w:r>
    </w:p>
    <w:p w14:paraId="5A6E38CC" w14:textId="77777777" w:rsidR="002B3766" w:rsidRDefault="00D44A19">
      <w:pPr>
        <w:spacing w:after="160"/>
      </w:pPr>
      <w:r>
        <w:rPr>
          <w:sz w:val="21"/>
          <w:szCs w:val="21"/>
        </w:rPr>
        <w:t>De training Druk Vacuüm Hulpkracht (DVH) is een theoretische training van minimaal 1 dagdeel (circa 4 uur), inclusief theorie-examen.</w:t>
      </w:r>
    </w:p>
    <w:p w14:paraId="5185DA47" w14:textId="77777777" w:rsidR="002B3766" w:rsidRDefault="002B376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62"/>
        <w:gridCol w:w="3738"/>
      </w:tblGrid>
      <w:tr w:rsidR="002B3766" w14:paraId="696F4034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13C36A" w14:textId="77777777" w:rsidR="002B3766" w:rsidRDefault="00D44A19">
            <w:r>
              <w:rPr>
                <w:b/>
                <w:bCs/>
                <w:color w:val="FFFFFF"/>
              </w:rPr>
              <w:t>Onderdeel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3C8961" w14:textId="77777777" w:rsidR="002B3766" w:rsidRDefault="00D44A19">
            <w:r>
              <w:rPr>
                <w:b/>
                <w:bCs/>
                <w:color w:val="FFFFFF"/>
              </w:rPr>
              <w:t>DVH</w:t>
            </w:r>
          </w:p>
        </w:tc>
      </w:tr>
      <w:tr w:rsidR="002B3766" w14:paraId="4967EF2C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FEEF5E" w14:textId="77777777" w:rsidR="002B3766" w:rsidRDefault="00D44A19">
            <w:r>
              <w:t>Theorie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31D93E" w14:textId="77777777" w:rsidR="002B3766" w:rsidRDefault="00D44A19">
            <w:r>
              <w:t>1 dagdeel</w:t>
            </w:r>
          </w:p>
        </w:tc>
      </w:tr>
      <w:tr w:rsidR="002B3766" w14:paraId="232226D8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4F480C" w14:textId="77777777" w:rsidR="002B3766" w:rsidRDefault="00D44A19">
            <w:r>
              <w:t>Cursusduur (TCC)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8BBEC4" w14:textId="65382B31" w:rsidR="002B3766" w:rsidRDefault="00D44A19">
            <w:r w:rsidRPr="000B700B">
              <w:t>1</w:t>
            </w:r>
            <w:r w:rsidR="000B700B" w:rsidRPr="000B700B">
              <w:t>/2</w:t>
            </w:r>
            <w:r w:rsidRPr="000B700B">
              <w:t xml:space="preserve"> dag</w:t>
            </w:r>
          </w:p>
        </w:tc>
      </w:tr>
    </w:tbl>
    <w:p w14:paraId="7038E470" w14:textId="77777777" w:rsidR="002B3766" w:rsidRDefault="002B3766"/>
    <w:p w14:paraId="51A090D3" w14:textId="77777777" w:rsidR="002B3766" w:rsidRDefault="00D44A19">
      <w:pPr>
        <w:spacing w:after="160"/>
      </w:pPr>
      <w:r>
        <w:rPr>
          <w:i/>
          <w:iCs/>
          <w:color w:val="555555"/>
          <w:sz w:val="19"/>
          <w:szCs w:val="19"/>
        </w:rPr>
        <w:t>Het maximum aantal deelnemers per klas wordt door TCC vastgesteld.</w:t>
      </w:r>
    </w:p>
    <w:p w14:paraId="17E0DD79" w14:textId="77777777" w:rsidR="002B3766" w:rsidRDefault="00D44A19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2.2 Inhoud</w:t>
      </w:r>
    </w:p>
    <w:p w14:paraId="289D373C" w14:textId="77777777" w:rsidR="002B3766" w:rsidRDefault="00D44A19">
      <w:pPr>
        <w:spacing w:after="160"/>
      </w:pPr>
      <w:r>
        <w:rPr>
          <w:b/>
          <w:bCs/>
          <w:sz w:val="21"/>
          <w:szCs w:val="21"/>
        </w:rPr>
        <w:t>Theorie</w:t>
      </w:r>
    </w:p>
    <w:p w14:paraId="325CCF31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Algemeen: welke werkzaamheden onder drukvacuüm vallen</w:t>
      </w:r>
    </w:p>
    <w:p w14:paraId="2D854ED6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Mensen: verantwoordelijkheden van de drukvacuümmachinist, de drukvacuümhulpkracht en de noodstopman</w:t>
      </w:r>
    </w:p>
    <w:p w14:paraId="6E2E3EE2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Risico's: algemene veiligheidsaandachtspunten, waaronder de Laatste Minuut Risico Analyse (LMRA)</w:t>
      </w:r>
    </w:p>
    <w:p w14:paraId="7F2F4774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Fysieke risico's en beheersmaatregelen: vallen/struikelen/uitglijden, beknelling tussen bewegende delen, beknelling in/aan de zuigmond, bedolven worden onder of geraakt worden door product</w:t>
      </w:r>
    </w:p>
    <w:p w14:paraId="53D527F2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Methoden: werkvoorbereiding als basis voor veilige uitvoering (o.a. stoppen bij meer dan 10% LEL), afbakening en inrichting van het werkgebied, gebruik van rood/wit en geel/zwart afzetlint</w:t>
      </w:r>
    </w:p>
    <w:p w14:paraId="336A6407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Eisen aan de werkvloer van de werkplek en aarding van de drukvacuümwagen</w:t>
      </w:r>
    </w:p>
    <w:p w14:paraId="138C36B7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Werking van de noodstop en inzet van een noodstop op afstand</w:t>
      </w:r>
    </w:p>
    <w:p w14:paraId="051BB99D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SIR-controlelijst drukvacuümwerkzaamheden</w:t>
      </w:r>
    </w:p>
    <w:p w14:paraId="13AC792E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Aandachtspunten bij het reinigen van de vacuümtank en risico's van restproducten</w:t>
      </w:r>
    </w:p>
    <w:p w14:paraId="5AB19594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Besloten ruimte: definitie en voorwaarden om de drukvacuümtank te mogen betreden</w:t>
      </w:r>
    </w:p>
    <w:p w14:paraId="69C42D9F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Aansturing en communicatie tijdens de werkzaamheden, en het belang van gedrag en elkaar aanspreken op onveilige situaties</w:t>
      </w:r>
    </w:p>
    <w:p w14:paraId="26172B51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Aandachtspunten bij het rijden met een vacuümwagen (o.a. verbod op rijden met gekiepte tank)</w:t>
      </w:r>
    </w:p>
    <w:p w14:paraId="61E5943F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Gebruik en aarding van een lekbak</w:t>
      </w:r>
    </w:p>
    <w:p w14:paraId="3F751C37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Middelen: werking van de </w:t>
      </w:r>
      <w:proofErr w:type="spellStart"/>
      <w:r>
        <w:rPr>
          <w:sz w:val="21"/>
          <w:szCs w:val="21"/>
        </w:rPr>
        <w:t>dekselpal</w:t>
      </w:r>
      <w:proofErr w:type="spellEnd"/>
      <w:r>
        <w:rPr>
          <w:sz w:val="21"/>
          <w:szCs w:val="21"/>
        </w:rPr>
        <w:t xml:space="preserve"> en het belang van zicht op het </w:t>
      </w:r>
      <w:proofErr w:type="spellStart"/>
      <w:r>
        <w:rPr>
          <w:sz w:val="21"/>
          <w:szCs w:val="21"/>
        </w:rPr>
        <w:t>achterdeksel</w:t>
      </w:r>
      <w:proofErr w:type="spellEnd"/>
      <w:r>
        <w:rPr>
          <w:sz w:val="21"/>
          <w:szCs w:val="21"/>
        </w:rPr>
        <w:t xml:space="preserve"> tijdens openen/sluiten</w:t>
      </w:r>
    </w:p>
    <w:p w14:paraId="0AC82FF8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Persoonlijke beschermingsmiddelen: beschermende kleding, veiligheidsschoeisel, handschoenen, gehoorbescherming, veiligheidshelm, veiligheidsbril, gelaatsscherm en adembescherming</w:t>
      </w:r>
    </w:p>
    <w:p w14:paraId="3CE4E33C" w14:textId="77777777" w:rsidR="002B3766" w:rsidRDefault="002B3766"/>
    <w:p w14:paraId="33EE39BB" w14:textId="77777777" w:rsidR="002B3766" w:rsidRDefault="00D44A19">
      <w:pPr>
        <w:spacing w:after="160"/>
      </w:pPr>
      <w:r>
        <w:rPr>
          <w:b/>
          <w:bCs/>
          <w:sz w:val="21"/>
          <w:szCs w:val="21"/>
        </w:rPr>
        <w:t>Praktijk</w:t>
      </w:r>
    </w:p>
    <w:p w14:paraId="552998F8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DVH is theoretisch van opzet; er is geen apart praktijkonderdeel binnen deze training.</w:t>
      </w:r>
    </w:p>
    <w:p w14:paraId="37DE3A5C" w14:textId="77777777" w:rsidR="002B3766" w:rsidRDefault="00D44A19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2.3 Lesmateriaal</w:t>
      </w:r>
    </w:p>
    <w:p w14:paraId="6371B436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PowerPoint-presentatie</w:t>
      </w:r>
      <w:proofErr w:type="spellEnd"/>
      <w:r>
        <w:rPr>
          <w:sz w:val="21"/>
          <w:szCs w:val="21"/>
        </w:rPr>
        <w:t xml:space="preserve"> DVH</w:t>
      </w:r>
    </w:p>
    <w:p w14:paraId="790EBB11" w14:textId="77777777" w:rsidR="002B3766" w:rsidRDefault="00D44A19">
      <w:r>
        <w:br w:type="page"/>
      </w:r>
    </w:p>
    <w:p w14:paraId="452B783B" w14:textId="77777777" w:rsidR="002B3766" w:rsidRDefault="00D44A19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3  Examinering</w:t>
      </w:r>
    </w:p>
    <w:p w14:paraId="2FB04F6B" w14:textId="77777777" w:rsidR="002B3766" w:rsidRDefault="00D44A19">
      <w:pPr>
        <w:spacing w:after="160"/>
      </w:pPr>
      <w:r>
        <w:rPr>
          <w:sz w:val="21"/>
          <w:szCs w:val="21"/>
        </w:rPr>
        <w:t>Een deelnemer Druk Vacuüm Hulpkracht ontvangt het SIR-certificaat Drukvacuüm Hulpkracht (DVH) als aan onderstaande wordt voldaan:</w:t>
      </w:r>
    </w:p>
    <w:p w14:paraId="19E38980" w14:textId="77777777" w:rsidR="002B3766" w:rsidRDefault="00D44A19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3.1 Criteria voor kandidaten</w:t>
      </w:r>
    </w:p>
    <w:p w14:paraId="491EADDE" w14:textId="77777777" w:rsidR="002B3766" w:rsidRDefault="00D44A19">
      <w:pPr>
        <w:spacing w:after="160"/>
      </w:pPr>
      <w:r>
        <w:rPr>
          <w:sz w:val="21"/>
          <w:szCs w:val="21"/>
        </w:rPr>
        <w:t>Voorwaarden voor deelname:</w:t>
      </w:r>
    </w:p>
    <w:p w14:paraId="39010A98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7800471A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schrift;</w:t>
      </w:r>
    </w:p>
    <w:p w14:paraId="3DB4A123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heeft een basistraining veiligheid gevolgd (VCA, VCA-VOL of een soortgelijke opleiding);</w:t>
      </w:r>
    </w:p>
    <w:p w14:paraId="55969CBF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Drukvacuüm Hulpkracht (DVH) is gevolgd (1 dagdeel).</w:t>
      </w:r>
    </w:p>
    <w:p w14:paraId="0E082DD9" w14:textId="77777777" w:rsidR="002B3766" w:rsidRDefault="00D44A19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3.2 Examinering theorie</w:t>
      </w:r>
    </w:p>
    <w:p w14:paraId="6AD384DE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theoretische deel wordt getoetst met een digitaal (CBT) theorie-examen van maximaal 45 minuten;</w:t>
      </w:r>
    </w:p>
    <w:p w14:paraId="4F9D2AD7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examen bestaat uit 20 vragen, waarvan minimaal 16 correct beantwoord moeten worden (cesuur 80%).</w:t>
      </w:r>
    </w:p>
    <w:p w14:paraId="5B814D0D" w14:textId="77777777" w:rsidR="002B3766" w:rsidRDefault="00D44A19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3.3 Examinering praktijk</w:t>
      </w:r>
    </w:p>
    <w:p w14:paraId="0A75C87D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Voor de kwalificatie DVH is uitsluitend een theorie-examen van toepassing; er is geen praktijkexamen.</w:t>
      </w:r>
    </w:p>
    <w:p w14:paraId="639911F0" w14:textId="77777777" w:rsidR="002B3766" w:rsidRDefault="00D44A19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3.4 Herkansing</w:t>
      </w:r>
    </w:p>
    <w:p w14:paraId="02521CAD" w14:textId="77777777" w:rsidR="002B3766" w:rsidRDefault="00D44A19">
      <w:pPr>
        <w:spacing w:after="160"/>
      </w:pPr>
      <w:r>
        <w:rPr>
          <w:sz w:val="21"/>
          <w:szCs w:val="21"/>
        </w:rPr>
        <w:t>Als een kandidaat niet is geslaagd, mag hij/zij de onvoldoende onderdelen herkansen:</w:t>
      </w:r>
    </w:p>
    <w:p w14:paraId="2322CF53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Is de kandidaat voor een onderdeel (theorie of praktijk) geslaagd, dan blijft het resultaat van dat onderdeel drie maanden geldig;</w:t>
      </w:r>
    </w:p>
    <w:p w14:paraId="097858A8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kan het andere onderdeel binnen deze drie maanden herkansen, via een nieuwe examenaanvraag in het SIR-examensysteem;</w:t>
      </w:r>
    </w:p>
    <w:p w14:paraId="68EDE3AB" w14:textId="77777777" w:rsidR="002B3766" w:rsidRDefault="00D44A19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Na deze drie maanden moet de kandidaat het volledige examen (theorie en praktijk) opnieuw afleggen.</w:t>
      </w:r>
    </w:p>
    <w:p w14:paraId="094411A2" w14:textId="77777777" w:rsidR="002B3766" w:rsidRDefault="00D44A19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3.5 Geldigheid van de SIR-kwalificatie Druk Vacuüm Hulpkracht (DVH)</w:t>
      </w:r>
    </w:p>
    <w:p w14:paraId="136526A8" w14:textId="77777777" w:rsidR="002B3766" w:rsidRDefault="00D44A19">
      <w:pPr>
        <w:spacing w:after="160"/>
      </w:pPr>
      <w:r>
        <w:rPr>
          <w:sz w:val="21"/>
          <w:szCs w:val="21"/>
        </w:rPr>
        <w:t>De geldigheid van deze SIR-kwalificatie bedraagt 5 jaar.</w:t>
      </w:r>
    </w:p>
    <w:p w14:paraId="2A88B45A" w14:textId="77777777" w:rsidR="002B3766" w:rsidRDefault="00D44A19">
      <w:r>
        <w:br w:type="page"/>
      </w:r>
    </w:p>
    <w:p w14:paraId="597BB8CF" w14:textId="77777777" w:rsidR="002B3766" w:rsidRDefault="00D44A19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4  Kosten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5"/>
        <w:gridCol w:w="6305"/>
      </w:tblGrid>
      <w:tr w:rsidR="002B3766" w14:paraId="1E62B3C4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6DCE6A" w14:textId="77777777" w:rsidR="002B3766" w:rsidRDefault="00D44A19">
            <w:r>
              <w:t>Cursuskosten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94A3F4" w14:textId="77777777" w:rsidR="002B3766" w:rsidRDefault="00D44A19">
            <w:r>
              <w:t>€ 165,00 p.p.</w:t>
            </w:r>
          </w:p>
        </w:tc>
      </w:tr>
      <w:tr w:rsidR="002B3766" w14:paraId="7D5FEC79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971DCD" w14:textId="77777777" w:rsidR="002B3766" w:rsidRDefault="00D44A19">
            <w:r>
              <w:t>Examenkosten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5F12C4" w14:textId="77777777" w:rsidR="002B3766" w:rsidRDefault="00D44A19">
            <w:r>
              <w:t>€ 69,00 p.p.</w:t>
            </w:r>
          </w:p>
        </w:tc>
      </w:tr>
      <w:tr w:rsidR="002B3766" w14:paraId="7F59C2D0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FFE726" w14:textId="77777777" w:rsidR="002B3766" w:rsidRDefault="00D44A19">
            <w:r>
              <w:t>Toeslag niet-SIR-leden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38D1F" w14:textId="77777777" w:rsidR="002B3766" w:rsidRDefault="00D44A19">
            <w:r>
              <w:t>€ 69,00</w:t>
            </w:r>
          </w:p>
        </w:tc>
      </w:tr>
      <w:tr w:rsidR="002B3766" w14:paraId="1460A4C2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939CC6" w14:textId="77777777" w:rsidR="002B3766" w:rsidRDefault="00D44A19">
            <w:r>
              <w:t>Certificering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F23179" w14:textId="77777777" w:rsidR="002B3766" w:rsidRDefault="00D44A19">
            <w:r>
              <w:t>SIR</w:t>
            </w:r>
          </w:p>
        </w:tc>
      </w:tr>
      <w:tr w:rsidR="002B3766" w14:paraId="36B1D60E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9D69FC" w14:textId="77777777" w:rsidR="002B3766" w:rsidRDefault="00D44A19">
            <w:r>
              <w:t>Geldigheid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F7DBA3" w14:textId="77777777" w:rsidR="002B3766" w:rsidRDefault="00D44A19">
            <w:r>
              <w:t>5 jaar</w:t>
            </w:r>
          </w:p>
        </w:tc>
      </w:tr>
      <w:tr w:rsidR="002B3766" w14:paraId="6C6B59DF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6DA8C2" w14:textId="77777777" w:rsidR="002B3766" w:rsidRDefault="00D44A19">
            <w:r>
              <w:t>Cursusduur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EFF3DF" w14:textId="1259A10D" w:rsidR="002B3766" w:rsidRDefault="00D44A19">
            <w:r w:rsidRPr="000B700B">
              <w:t>1</w:t>
            </w:r>
            <w:r w:rsidR="000B700B" w:rsidRPr="000B700B">
              <w:t>/2</w:t>
            </w:r>
            <w:r w:rsidRPr="000B700B">
              <w:t xml:space="preserve"> dag</w:t>
            </w:r>
          </w:p>
        </w:tc>
      </w:tr>
    </w:tbl>
    <w:p w14:paraId="6D63B220" w14:textId="77777777" w:rsidR="002B3766" w:rsidRDefault="002B3766"/>
    <w:p w14:paraId="24B5680B" w14:textId="77777777" w:rsidR="002B3766" w:rsidRDefault="00D44A19">
      <w:pPr>
        <w:spacing w:after="160"/>
      </w:pPr>
      <w:r>
        <w:rPr>
          <w:color w:val="555555"/>
          <w:sz w:val="18"/>
          <w:szCs w:val="18"/>
        </w:rPr>
        <w:t>Kosten zijn inclusief lesmateriaal en SIR-app. Examenkosten worden separaat doorbelast. Prijzen zijn exclusief btw.</w:t>
      </w:r>
    </w:p>
    <w:sectPr w:rsidR="002B37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62C72" w14:textId="77777777" w:rsidR="00C76482" w:rsidRDefault="00C76482">
      <w:r>
        <w:separator/>
      </w:r>
    </w:p>
  </w:endnote>
  <w:endnote w:type="continuationSeparator" w:id="0">
    <w:p w14:paraId="5B1B49C3" w14:textId="77777777" w:rsidR="00C76482" w:rsidRDefault="00C7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CA535" w14:textId="77777777" w:rsidR="00D159DB" w:rsidRDefault="00D159D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624D7" w14:textId="77777777" w:rsidR="002B3766" w:rsidRDefault="00D44A19">
    <w:pPr>
      <w:pBdr>
        <w:top w:val="single" w:sz="4" w:space="4" w:color="AAAAAA"/>
      </w:pBdr>
    </w:pPr>
    <w:r>
      <w:rPr>
        <w:color w:val="666666"/>
        <w:sz w:val="15"/>
        <w:szCs w:val="15"/>
      </w:rPr>
      <w:t>DRUK VACUUM HULPKRACHT FINALE VERSIE 1.0</w:t>
    </w:r>
  </w:p>
  <w:p w14:paraId="5AD033F4" w14:textId="77777777" w:rsidR="002B3766" w:rsidRDefault="00D44A19"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PAGE</w:instrText>
    </w:r>
    <w:r>
      <w:rPr>
        <w:color w:val="666666"/>
        <w:sz w:val="15"/>
        <w:szCs w:val="15"/>
      </w:rPr>
      <w:fldChar w:fldCharType="separate"/>
    </w:r>
    <w:r w:rsidR="000B700B">
      <w:rPr>
        <w:noProof/>
        <w:color w:val="666666"/>
        <w:sz w:val="15"/>
        <w:szCs w:val="15"/>
      </w:rPr>
      <w:t>1</w:t>
    </w:r>
    <w:r>
      <w:rPr>
        <w:color w:val="666666"/>
        <w:sz w:val="15"/>
        <w:szCs w:val="15"/>
      </w:rPr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NUMPAGES</w:instrText>
    </w:r>
    <w:r>
      <w:rPr>
        <w:color w:val="666666"/>
        <w:sz w:val="15"/>
        <w:szCs w:val="15"/>
      </w:rPr>
      <w:fldChar w:fldCharType="separate"/>
    </w:r>
    <w:r w:rsidR="000B700B">
      <w:rPr>
        <w:noProof/>
        <w:color w:val="666666"/>
        <w:sz w:val="15"/>
        <w:szCs w:val="15"/>
      </w:rPr>
      <w:t>2</w:t>
    </w:r>
    <w:r>
      <w:rPr>
        <w:color w:val="666666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B1BCF" w14:textId="77777777" w:rsidR="00D159DB" w:rsidRDefault="00D159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C841A" w14:textId="77777777" w:rsidR="00C76482" w:rsidRDefault="00C76482">
      <w:r>
        <w:separator/>
      </w:r>
    </w:p>
  </w:footnote>
  <w:footnote w:type="continuationSeparator" w:id="0">
    <w:p w14:paraId="078816D9" w14:textId="77777777" w:rsidR="00C76482" w:rsidRDefault="00C76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A159E" w14:textId="77777777" w:rsidR="00D159DB" w:rsidRDefault="00D159D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828"/>
      <w:gridCol w:w="3878"/>
    </w:tblGrid>
    <w:tr w:rsidR="00D159DB" w14:paraId="3F6D83B4" w14:textId="77777777">
      <w:tc>
        <w:tcPr>
          <w:tcW w:w="0" w:type="auto"/>
        </w:tcPr>
        <w:tbl>
          <w:tblPr>
            <w:tblW w:w="5000" w:type="pct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5748"/>
            <w:gridCol w:w="60"/>
          </w:tblGrid>
          <w:tr w:rsidR="00D159DB" w:rsidRPr="004B273F" w14:paraId="5B53D371" w14:textId="77777777" w:rsidTr="0063734E">
            <w:tc>
              <w:tcPr>
                <w:tcW w:w="0" w:type="auto"/>
              </w:tcPr>
              <w:p w14:paraId="7BEFBF78" w14:textId="77777777" w:rsidR="00D159DB" w:rsidRPr="004B273F" w:rsidRDefault="00D159DB" w:rsidP="00D159DB">
                <w:r w:rsidRPr="004B273F">
                  <w:rPr>
                    <w:noProof/>
                  </w:rPr>
                  <w:drawing>
                    <wp:anchor distT="0" distB="0" distL="114300" distR="114300" simplePos="0" relativeHeight="251659264" behindDoc="0" locked="0" layoutInCell="1" allowOverlap="1" wp14:anchorId="39E38FE3" wp14:editId="6A13B847">
                      <wp:simplePos x="0" y="0"/>
                      <wp:positionH relativeFrom="margin">
                        <wp:posOffset>0</wp:posOffset>
                      </wp:positionH>
                      <wp:positionV relativeFrom="margin">
                        <wp:posOffset>132715</wp:posOffset>
                      </wp:positionV>
                      <wp:extent cx="1567180" cy="552450"/>
                      <wp:effectExtent l="0" t="0" r="0" b="0"/>
                      <wp:wrapSquare wrapText="bothSides"/>
                      <wp:docPr id="280890947" name="Afbeelding 1" descr="Certificate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ertificate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67180" cy="552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14:paraId="379146BF" w14:textId="098D0611" w:rsidR="00D159DB" w:rsidRPr="004B273F" w:rsidRDefault="00D159DB" w:rsidP="00D159DB">
                <w:pPr>
                  <w:jc w:val="right"/>
                </w:pPr>
              </w:p>
            </w:tc>
          </w:tr>
        </w:tbl>
        <w:p w14:paraId="7619D8F2" w14:textId="54091822" w:rsidR="00D159DB" w:rsidRDefault="00D159DB" w:rsidP="00D159DB"/>
      </w:tc>
      <w:tc>
        <w:tcPr>
          <w:tcW w:w="0" w:type="auto"/>
        </w:tcPr>
        <w:tbl>
          <w:tblPr>
            <w:tblW w:w="5000" w:type="pct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60"/>
            <w:gridCol w:w="3798"/>
          </w:tblGrid>
          <w:tr w:rsidR="00D159DB" w:rsidRPr="004B273F" w14:paraId="72452545" w14:textId="77777777" w:rsidTr="0063734E">
            <w:tc>
              <w:tcPr>
                <w:tcW w:w="0" w:type="auto"/>
              </w:tcPr>
              <w:p w14:paraId="2E9F9422" w14:textId="06E1E856" w:rsidR="00D159DB" w:rsidRPr="004B273F" w:rsidRDefault="00D159DB" w:rsidP="00D159DB"/>
            </w:tc>
            <w:tc>
              <w:tcPr>
                <w:tcW w:w="0" w:type="auto"/>
              </w:tcPr>
              <w:p w14:paraId="3B02B777" w14:textId="77777777" w:rsidR="00D159DB" w:rsidRPr="004B273F" w:rsidRDefault="00D159DB" w:rsidP="00D159DB">
                <w:pPr>
                  <w:jc w:val="right"/>
                </w:pPr>
                <w:r w:rsidRPr="004B273F">
                  <w:rPr>
                    <w:noProof/>
                  </w:rPr>
                  <w:drawing>
                    <wp:inline distT="0" distB="0" distL="0" distR="0" wp14:anchorId="4C2CD0B7" wp14:editId="6E4FE18E">
                      <wp:extent cx="1028700" cy="762000"/>
                      <wp:effectExtent l="0" t="0" r="0" b="0"/>
                      <wp:docPr id="1468909" name="Afbeelding 146890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28700" cy="76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8A4A57D" w14:textId="41CE9E66" w:rsidR="00D159DB" w:rsidRDefault="00D159DB" w:rsidP="00D159DB">
          <w:pPr>
            <w:jc w:val="right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2D13C" w14:textId="77777777" w:rsidR="00D159DB" w:rsidRDefault="00D159D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A00DB"/>
    <w:multiLevelType w:val="hybridMultilevel"/>
    <w:tmpl w:val="148A38CE"/>
    <w:lvl w:ilvl="0" w:tplc="BA3C0F62">
      <w:start w:val="1"/>
      <w:numFmt w:val="bullet"/>
      <w:lvlText w:val="●"/>
      <w:lvlJc w:val="left"/>
      <w:pPr>
        <w:ind w:left="720" w:hanging="360"/>
      </w:pPr>
    </w:lvl>
    <w:lvl w:ilvl="1" w:tplc="6DC483CC">
      <w:start w:val="1"/>
      <w:numFmt w:val="bullet"/>
      <w:lvlText w:val="○"/>
      <w:lvlJc w:val="left"/>
      <w:pPr>
        <w:ind w:left="1440" w:hanging="360"/>
      </w:pPr>
    </w:lvl>
    <w:lvl w:ilvl="2" w:tplc="87F68848">
      <w:start w:val="1"/>
      <w:numFmt w:val="bullet"/>
      <w:lvlText w:val="■"/>
      <w:lvlJc w:val="left"/>
      <w:pPr>
        <w:ind w:left="2160" w:hanging="360"/>
      </w:pPr>
    </w:lvl>
    <w:lvl w:ilvl="3" w:tplc="CD34EA1A">
      <w:start w:val="1"/>
      <w:numFmt w:val="bullet"/>
      <w:lvlText w:val="●"/>
      <w:lvlJc w:val="left"/>
      <w:pPr>
        <w:ind w:left="2880" w:hanging="360"/>
      </w:pPr>
    </w:lvl>
    <w:lvl w:ilvl="4" w:tplc="7442A7E6">
      <w:start w:val="1"/>
      <w:numFmt w:val="bullet"/>
      <w:lvlText w:val="○"/>
      <w:lvlJc w:val="left"/>
      <w:pPr>
        <w:ind w:left="3600" w:hanging="360"/>
      </w:pPr>
    </w:lvl>
    <w:lvl w:ilvl="5" w:tplc="94E6C9F4">
      <w:start w:val="1"/>
      <w:numFmt w:val="bullet"/>
      <w:lvlText w:val="■"/>
      <w:lvlJc w:val="left"/>
      <w:pPr>
        <w:ind w:left="4320" w:hanging="360"/>
      </w:pPr>
    </w:lvl>
    <w:lvl w:ilvl="6" w:tplc="469C49CC">
      <w:start w:val="1"/>
      <w:numFmt w:val="bullet"/>
      <w:lvlText w:val="●"/>
      <w:lvlJc w:val="left"/>
      <w:pPr>
        <w:ind w:left="5040" w:hanging="360"/>
      </w:pPr>
    </w:lvl>
    <w:lvl w:ilvl="7" w:tplc="A9C8FC38">
      <w:start w:val="1"/>
      <w:numFmt w:val="bullet"/>
      <w:lvlText w:val="●"/>
      <w:lvlJc w:val="left"/>
      <w:pPr>
        <w:ind w:left="5760" w:hanging="360"/>
      </w:pPr>
    </w:lvl>
    <w:lvl w:ilvl="8" w:tplc="9ED61708">
      <w:start w:val="1"/>
      <w:numFmt w:val="bullet"/>
      <w:lvlText w:val="●"/>
      <w:lvlJc w:val="left"/>
      <w:pPr>
        <w:ind w:left="6480" w:hanging="360"/>
      </w:pPr>
    </w:lvl>
  </w:abstractNum>
  <w:num w:numId="1" w16cid:durableId="15846780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766"/>
    <w:rsid w:val="000B700B"/>
    <w:rsid w:val="002B3766"/>
    <w:rsid w:val="002D358D"/>
    <w:rsid w:val="0078021A"/>
    <w:rsid w:val="009B24BF"/>
    <w:rsid w:val="00C05595"/>
    <w:rsid w:val="00C76482"/>
    <w:rsid w:val="00D159DB"/>
    <w:rsid w:val="00D44A19"/>
    <w:rsid w:val="00DD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B2FA"/>
  <w15:docId w15:val="{89F9C313-8F45-4714-91D1-97D267585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159D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159DB"/>
  </w:style>
  <w:style w:type="paragraph" w:styleId="Voettekst">
    <w:name w:val="footer"/>
    <w:basedOn w:val="Standaard"/>
    <w:link w:val="VoettekstChar"/>
    <w:uiPriority w:val="99"/>
    <w:unhideWhenUsed/>
    <w:rsid w:val="00D159D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15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694</Words>
  <Characters>3820</Characters>
  <Application>Microsoft Office Word</Application>
  <DocSecurity>0</DocSecurity>
  <Lines>31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Stijn Goedendorp</cp:lastModifiedBy>
  <cp:revision>4</cp:revision>
  <dcterms:created xsi:type="dcterms:W3CDTF">2026-10-06T09:22:00Z</dcterms:created>
  <dcterms:modified xsi:type="dcterms:W3CDTF">2026-10-07T09:52:00Z</dcterms:modified>
</cp:coreProperties>
</file>