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C0E90" w14:textId="77777777" w:rsidR="008B5AFE" w:rsidRDefault="008B5AFE"/>
    <w:p w14:paraId="33F75120" w14:textId="77777777" w:rsidR="008B5AFE" w:rsidRDefault="008B5AFE"/>
    <w:p w14:paraId="31F015E9" w14:textId="77777777" w:rsidR="008B5AFE" w:rsidRDefault="008B5AFE"/>
    <w:p w14:paraId="62856AF4" w14:textId="77777777" w:rsidR="008B5AFE" w:rsidRDefault="008B5AFE"/>
    <w:p w14:paraId="3364EE47" w14:textId="77777777" w:rsidR="008B5AFE" w:rsidRDefault="008B5AFE"/>
    <w:p w14:paraId="4215F940" w14:textId="77777777" w:rsidR="008B5AFE" w:rsidRDefault="008B5AFE"/>
    <w:p w14:paraId="6007F5D3" w14:textId="77777777" w:rsidR="008B5AFE" w:rsidRDefault="008B5AFE"/>
    <w:p w14:paraId="2C6E76DF" w14:textId="77777777" w:rsidR="008B5AFE" w:rsidRDefault="008B5AFE"/>
    <w:p w14:paraId="24D30CF9" w14:textId="77777777" w:rsidR="008B5AFE" w:rsidRDefault="008B5AFE"/>
    <w:p w14:paraId="4FA57CA1" w14:textId="77777777" w:rsidR="008B5AFE" w:rsidRDefault="008B5AFE"/>
    <w:p w14:paraId="1AAB13F8" w14:textId="77777777" w:rsidR="008B5AFE" w:rsidRDefault="006E6A04">
      <w:r>
        <w:rPr>
          <w:b/>
          <w:bCs/>
          <w:color w:val="17705F"/>
          <w:sz w:val="40"/>
          <w:szCs w:val="40"/>
        </w:rPr>
        <w:t>SOG-P Specificatie beschrijving</w:t>
      </w:r>
    </w:p>
    <w:p w14:paraId="3029BEA7" w14:textId="77777777" w:rsidR="008B5AFE" w:rsidRDefault="006E6A04">
      <w:pPr>
        <w:spacing w:before="100"/>
      </w:pPr>
      <w:r>
        <w:rPr>
          <w:b/>
          <w:bCs/>
          <w:color w:val="222222"/>
          <w:sz w:val="30"/>
          <w:szCs w:val="30"/>
        </w:rPr>
        <w:t>Druk Vacuüm Machinist (DVM)</w:t>
      </w:r>
    </w:p>
    <w:p w14:paraId="4C83D0ED" w14:textId="77777777" w:rsidR="008B5AFE" w:rsidRDefault="008B5AFE"/>
    <w:p w14:paraId="77F30024" w14:textId="77777777" w:rsidR="008B5AFE" w:rsidRDefault="008B5AFE"/>
    <w:p w14:paraId="4059626F" w14:textId="77777777" w:rsidR="008B5AFE" w:rsidRDefault="008B5AFE"/>
    <w:p w14:paraId="402211D1" w14:textId="77777777" w:rsidR="008B5AFE" w:rsidRDefault="008B5AFE"/>
    <w:p w14:paraId="7612626D" w14:textId="77777777" w:rsidR="008B5AFE" w:rsidRDefault="008B5AFE"/>
    <w:p w14:paraId="3A56F831" w14:textId="77777777" w:rsidR="008B5AFE" w:rsidRDefault="008B5AFE"/>
    <w:p w14:paraId="357C4EBC" w14:textId="77777777" w:rsidR="008B5AFE" w:rsidRDefault="008B5AFE"/>
    <w:p w14:paraId="7CE56174" w14:textId="77777777" w:rsidR="008B5AFE" w:rsidRDefault="008B5AFE"/>
    <w:p w14:paraId="06D89335" w14:textId="77777777" w:rsidR="008B5AFE" w:rsidRDefault="008B5AFE"/>
    <w:p w14:paraId="3D9419AB" w14:textId="77777777" w:rsidR="008B5AFE" w:rsidRDefault="008B5AFE"/>
    <w:p w14:paraId="75A97E8C" w14:textId="77777777" w:rsidR="008B5AFE" w:rsidRDefault="008B5AFE"/>
    <w:p w14:paraId="0268C15E" w14:textId="77777777" w:rsidR="008B5AFE" w:rsidRDefault="008B5AFE"/>
    <w:p w14:paraId="07CED40C" w14:textId="77777777" w:rsidR="008B5AFE" w:rsidRDefault="008B5AFE"/>
    <w:p w14:paraId="24A979E0" w14:textId="77777777" w:rsidR="008B5AFE" w:rsidRDefault="008B5AFE"/>
    <w:p w14:paraId="14B5429C" w14:textId="77777777" w:rsidR="008B5AFE" w:rsidRDefault="008B5AFE"/>
    <w:p w14:paraId="08C926C4" w14:textId="77777777" w:rsidR="008B5AFE" w:rsidRDefault="008B5AFE"/>
    <w:p w14:paraId="27E0DEFF" w14:textId="77777777" w:rsidR="008B5AFE" w:rsidRDefault="006E6A04">
      <w:pPr>
        <w:jc w:val="right"/>
      </w:pPr>
      <w:r>
        <w:rPr>
          <w:sz w:val="21"/>
          <w:szCs w:val="21"/>
        </w:rPr>
        <w:t>Finale versie: 1.0</w:t>
      </w:r>
    </w:p>
    <w:p w14:paraId="78D797CA" w14:textId="77777777" w:rsidR="008B5AFE" w:rsidRDefault="006E6A04">
      <w:pPr>
        <w:jc w:val="right"/>
      </w:pPr>
      <w:r>
        <w:rPr>
          <w:sz w:val="21"/>
          <w:szCs w:val="21"/>
        </w:rPr>
        <w:t>Versiedatum: 01-09-2026</w:t>
      </w:r>
    </w:p>
    <w:p w14:paraId="01E71CF5" w14:textId="77777777" w:rsidR="008B5AFE" w:rsidRDefault="006E6A04">
      <w:r>
        <w:br w:type="page"/>
      </w:r>
    </w:p>
    <w:p w14:paraId="1A4E828D" w14:textId="77777777" w:rsidR="008B5AFE" w:rsidRDefault="006E6A04">
      <w:pPr>
        <w:pStyle w:val="Kop1"/>
        <w:spacing w:before="300" w:after="200"/>
      </w:pPr>
      <w:r>
        <w:rPr>
          <w:b/>
          <w:bCs/>
          <w:color w:val="17705F"/>
          <w:sz w:val="30"/>
          <w:szCs w:val="30"/>
        </w:rPr>
        <w:lastRenderedPageBreak/>
        <w:t>Deel 1  Doelgroep</w:t>
      </w:r>
    </w:p>
    <w:p w14:paraId="50F320C2" w14:textId="77777777" w:rsidR="008B5AFE" w:rsidRDefault="006E6A04">
      <w:pPr>
        <w:pStyle w:val="Kop2"/>
        <w:spacing w:before="240" w:after="120"/>
      </w:pPr>
      <w:r>
        <w:rPr>
          <w:b/>
          <w:bCs/>
          <w:color w:val="17705F"/>
          <w:sz w:val="24"/>
          <w:szCs w:val="24"/>
        </w:rPr>
        <w:t>1.1 Doelgroep van de opleiding</w:t>
      </w:r>
    </w:p>
    <w:p w14:paraId="1A3C928A" w14:textId="77777777" w:rsidR="008B5AFE" w:rsidRDefault="006E6A04">
      <w:pPr>
        <w:spacing w:after="160"/>
      </w:pPr>
      <w:r>
        <w:rPr>
          <w:sz w:val="21"/>
          <w:szCs w:val="21"/>
        </w:rPr>
        <w:t>De operationeel verantwoordelijke machinist is tijdens de uitvoering van de drukvacuümwerkzaamheden eindverantwoordelijk voor alle handelingen bij het veilig uitvoeren van de aan hem opgedragen werkzaamheden en voor de gereedschappen die aan hem zijn toebedeeld, en is het aanspreekpunt voor derden.</w:t>
      </w:r>
    </w:p>
    <w:p w14:paraId="20CE665E" w14:textId="3C1CF87E" w:rsidR="008B5AFE" w:rsidRDefault="006E6A04">
      <w:pPr>
        <w:spacing w:after="160"/>
      </w:pPr>
      <w:r>
        <w:rPr>
          <w:sz w:val="21"/>
          <w:szCs w:val="21"/>
        </w:rPr>
        <w:t xml:space="preserve">De drukvacuümhulpkracht </w:t>
      </w:r>
      <w:r w:rsidR="00D36003" w:rsidRPr="00D36003">
        <w:rPr>
          <w:sz w:val="21"/>
          <w:szCs w:val="21"/>
        </w:rPr>
        <w:t xml:space="preserve">en noodstopman </w:t>
      </w:r>
      <w:r w:rsidRPr="00D36003">
        <w:rPr>
          <w:sz w:val="21"/>
          <w:szCs w:val="21"/>
        </w:rPr>
        <w:t>val</w:t>
      </w:r>
      <w:r w:rsidR="00D36003" w:rsidRPr="00D36003">
        <w:rPr>
          <w:sz w:val="21"/>
          <w:szCs w:val="21"/>
        </w:rPr>
        <w:t xml:space="preserve">len </w:t>
      </w:r>
      <w:r w:rsidRPr="00D36003">
        <w:rPr>
          <w:sz w:val="21"/>
          <w:szCs w:val="21"/>
        </w:rPr>
        <w:t>onder</w:t>
      </w:r>
      <w:r>
        <w:rPr>
          <w:sz w:val="21"/>
          <w:szCs w:val="21"/>
        </w:rPr>
        <w:t xml:space="preserve"> de verantwoordelijkheid van de drukvacuümmachinist (DVM), die de juiste werkinstructie geeft.</w:t>
      </w:r>
    </w:p>
    <w:p w14:paraId="2939DA66" w14:textId="77777777" w:rsidR="008B5AFE" w:rsidRDefault="006E6A04">
      <w:pPr>
        <w:pStyle w:val="Kop2"/>
        <w:spacing w:before="240" w:after="120"/>
      </w:pPr>
      <w:r>
        <w:rPr>
          <w:b/>
          <w:bCs/>
          <w:color w:val="17705F"/>
          <w:sz w:val="24"/>
          <w:szCs w:val="24"/>
        </w:rPr>
        <w:t>1.2 Voorwaarden voor deelname</w:t>
      </w:r>
    </w:p>
    <w:p w14:paraId="2B7C4203" w14:textId="77777777" w:rsidR="008B5AFE" w:rsidRDefault="006E6A04">
      <w:pPr>
        <w:spacing w:after="160"/>
      </w:pPr>
      <w:r>
        <w:rPr>
          <w:sz w:val="21"/>
          <w:szCs w:val="21"/>
        </w:rPr>
        <w:t>Voorwaarden voor deelname:</w:t>
      </w:r>
    </w:p>
    <w:p w14:paraId="58FD4774" w14:textId="77777777" w:rsidR="008B5AFE" w:rsidRDefault="006E6A04">
      <w:pPr>
        <w:pStyle w:val="Lijstalinea"/>
        <w:numPr>
          <w:ilvl w:val="0"/>
          <w:numId w:val="1"/>
        </w:numPr>
        <w:spacing w:after="80"/>
      </w:pPr>
      <w:r>
        <w:rPr>
          <w:sz w:val="21"/>
          <w:szCs w:val="21"/>
        </w:rPr>
        <w:t>De kandidaat moet ten minste 18 jaar zijn;</w:t>
      </w:r>
    </w:p>
    <w:p w14:paraId="07AB093B" w14:textId="77777777" w:rsidR="008B5AFE" w:rsidRDefault="006E6A04">
      <w:pPr>
        <w:pStyle w:val="Lijstalinea"/>
        <w:numPr>
          <w:ilvl w:val="0"/>
          <w:numId w:val="1"/>
        </w:numPr>
        <w:spacing w:after="80"/>
      </w:pPr>
      <w:r>
        <w:rPr>
          <w:sz w:val="21"/>
          <w:szCs w:val="21"/>
        </w:rPr>
        <w:t>De kandidaat beheerst de taal waarin het examen wordt afgenomen voldoende in woord en schrift;</w:t>
      </w:r>
    </w:p>
    <w:p w14:paraId="478DD8FA" w14:textId="77777777" w:rsidR="008B5AFE" w:rsidRDefault="006E6A04">
      <w:pPr>
        <w:pStyle w:val="Lijstalinea"/>
        <w:numPr>
          <w:ilvl w:val="0"/>
          <w:numId w:val="1"/>
        </w:numPr>
        <w:spacing w:after="80"/>
      </w:pPr>
      <w:r>
        <w:rPr>
          <w:sz w:val="21"/>
          <w:szCs w:val="21"/>
        </w:rPr>
        <w:t>De kandidaat heeft een basistraining veiligheid gevolgd (VCA, VCA-VOL of een soortgelijke opleiding);</w:t>
      </w:r>
    </w:p>
    <w:p w14:paraId="27C9BFAB" w14:textId="77777777" w:rsidR="008B5AFE" w:rsidRDefault="006E6A04">
      <w:pPr>
        <w:pStyle w:val="Lijstalinea"/>
        <w:numPr>
          <w:ilvl w:val="0"/>
          <w:numId w:val="1"/>
        </w:numPr>
        <w:spacing w:after="80"/>
      </w:pPr>
      <w:r>
        <w:rPr>
          <w:sz w:val="21"/>
          <w:szCs w:val="21"/>
        </w:rPr>
        <w:t>De kandidaat is in het bezit van een minimaal 3 maanden geldig DVH-certificaat, of van een DVM-certificaat dat minder dan 6 maanden is verlopen;</w:t>
      </w:r>
    </w:p>
    <w:p w14:paraId="01CADC97" w14:textId="77777777" w:rsidR="008B5AFE" w:rsidRDefault="006E6A04">
      <w:pPr>
        <w:pStyle w:val="Lijstalinea"/>
        <w:numPr>
          <w:ilvl w:val="0"/>
          <w:numId w:val="1"/>
        </w:numPr>
        <w:spacing w:after="80"/>
      </w:pPr>
      <w:r>
        <w:rPr>
          <w:sz w:val="21"/>
          <w:szCs w:val="21"/>
        </w:rPr>
        <w:t>De opleiding Drukvacuüm Machinist (DVM) is gevolgd (5 dagdelen).</w:t>
      </w:r>
    </w:p>
    <w:p w14:paraId="5E7D3BAF" w14:textId="77777777" w:rsidR="008B5AFE" w:rsidRDefault="006E6A04">
      <w:r>
        <w:br w:type="page"/>
      </w:r>
    </w:p>
    <w:p w14:paraId="05679693" w14:textId="77777777" w:rsidR="008B5AFE" w:rsidRDefault="006E6A04">
      <w:pPr>
        <w:pStyle w:val="Kop1"/>
        <w:spacing w:before="300" w:after="200"/>
      </w:pPr>
      <w:r>
        <w:rPr>
          <w:b/>
          <w:bCs/>
          <w:color w:val="17705F"/>
          <w:sz w:val="30"/>
          <w:szCs w:val="30"/>
        </w:rPr>
        <w:lastRenderedPageBreak/>
        <w:t>Deel 2  Opleiding</w:t>
      </w:r>
    </w:p>
    <w:p w14:paraId="72084264" w14:textId="77777777" w:rsidR="008B5AFE" w:rsidRDefault="006E6A04">
      <w:pPr>
        <w:pStyle w:val="Kop2"/>
        <w:spacing w:before="240" w:after="120"/>
      </w:pPr>
      <w:r>
        <w:rPr>
          <w:b/>
          <w:bCs/>
          <w:color w:val="17705F"/>
          <w:sz w:val="24"/>
          <w:szCs w:val="24"/>
        </w:rPr>
        <w:t>2.1 Opleidingsduur</w:t>
      </w:r>
    </w:p>
    <w:p w14:paraId="41E7F0FC" w14:textId="77777777" w:rsidR="008B5AFE" w:rsidRDefault="006E6A04">
      <w:pPr>
        <w:spacing w:after="160"/>
      </w:pPr>
      <w:r>
        <w:rPr>
          <w:sz w:val="21"/>
          <w:szCs w:val="21"/>
        </w:rPr>
        <w:t>De training Druk Vacuüm Machinist (DVM) omvat in totaal 5 dagdelen, verdeeld over 3 lesdagen: 2 dagdelen theorie, 2 dagdelen praktijk en 1 dagdeel herhaling van theorie en praktijk, aansluitend gevolgd door het theorie- en praktijkexamen.</w:t>
      </w:r>
    </w:p>
    <w:p w14:paraId="7A14DAB8" w14:textId="77777777" w:rsidR="008B5AFE" w:rsidRDefault="008B5AF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640"/>
        <w:gridCol w:w="3060"/>
      </w:tblGrid>
      <w:tr w:rsidR="008B5AFE" w14:paraId="30B35AA1" w14:textId="77777777">
        <w:tc>
          <w:tcPr>
            <w:tcW w:w="0" w:type="auto"/>
            <w:tcBorders>
              <w:top w:val="single" w:sz="2" w:space="0" w:color="AAAAAA"/>
              <w:left w:val="single" w:sz="2" w:space="0" w:color="AAAAAA"/>
              <w:bottom w:val="single" w:sz="2" w:space="0" w:color="AAAAAA"/>
              <w:right w:val="single" w:sz="2" w:space="0" w:color="AAAAAA"/>
            </w:tcBorders>
            <w:shd w:val="clear" w:color="auto" w:fill="17705F"/>
            <w:tcMar>
              <w:top w:w="100" w:type="dxa"/>
              <w:left w:w="120" w:type="dxa"/>
              <w:bottom w:w="100" w:type="dxa"/>
              <w:right w:w="120" w:type="dxa"/>
            </w:tcMar>
            <w:vAlign w:val="center"/>
          </w:tcPr>
          <w:p w14:paraId="0D17C99F" w14:textId="77777777" w:rsidR="008B5AFE" w:rsidRDefault="006E6A04">
            <w:r>
              <w:rPr>
                <w:b/>
                <w:bCs/>
                <w:color w:val="FFFFFF"/>
              </w:rPr>
              <w:t>Onderdeel</w:t>
            </w:r>
          </w:p>
        </w:tc>
        <w:tc>
          <w:tcPr>
            <w:tcW w:w="0" w:type="auto"/>
            <w:tcBorders>
              <w:top w:val="single" w:sz="2" w:space="0" w:color="AAAAAA"/>
              <w:left w:val="single" w:sz="2" w:space="0" w:color="AAAAAA"/>
              <w:bottom w:val="single" w:sz="2" w:space="0" w:color="AAAAAA"/>
              <w:right w:val="single" w:sz="2" w:space="0" w:color="AAAAAA"/>
            </w:tcBorders>
            <w:shd w:val="clear" w:color="auto" w:fill="17705F"/>
            <w:tcMar>
              <w:top w:w="100" w:type="dxa"/>
              <w:left w:w="120" w:type="dxa"/>
              <w:bottom w:w="100" w:type="dxa"/>
              <w:right w:w="120" w:type="dxa"/>
            </w:tcMar>
            <w:vAlign w:val="center"/>
          </w:tcPr>
          <w:p w14:paraId="649E8724" w14:textId="77777777" w:rsidR="008B5AFE" w:rsidRDefault="006E6A04">
            <w:r>
              <w:rPr>
                <w:b/>
                <w:bCs/>
                <w:color w:val="FFFFFF"/>
              </w:rPr>
              <w:t>DVM</w:t>
            </w:r>
          </w:p>
        </w:tc>
      </w:tr>
      <w:tr w:rsidR="008B5AFE" w14:paraId="2B982269" w14:textId="77777777">
        <w:tc>
          <w:tcPr>
            <w:tcW w:w="0" w:type="auto"/>
            <w:tcBorders>
              <w:top w:val="single" w:sz="2" w:space="0" w:color="AAAAAA"/>
              <w:left w:val="single" w:sz="2" w:space="0" w:color="AAAAAA"/>
              <w:bottom w:val="single" w:sz="2" w:space="0" w:color="AAAAAA"/>
              <w:right w:val="single" w:sz="2" w:space="0" w:color="AAAAAA"/>
            </w:tcBorders>
            <w:shd w:val="clear" w:color="auto" w:fill="F2F2F2"/>
            <w:tcMar>
              <w:top w:w="100" w:type="dxa"/>
              <w:left w:w="120" w:type="dxa"/>
              <w:bottom w:w="100" w:type="dxa"/>
              <w:right w:w="120" w:type="dxa"/>
            </w:tcMar>
            <w:vAlign w:val="center"/>
          </w:tcPr>
          <w:p w14:paraId="6BA89133" w14:textId="77777777" w:rsidR="008B5AFE" w:rsidRDefault="006E6A04">
            <w:r>
              <w:t>Theorie</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3CD75301" w14:textId="77777777" w:rsidR="008B5AFE" w:rsidRDefault="006E6A04">
            <w:r>
              <w:t>2 dagdelen</w:t>
            </w:r>
          </w:p>
        </w:tc>
      </w:tr>
      <w:tr w:rsidR="008B5AFE" w14:paraId="7B8E92A3" w14:textId="77777777">
        <w:tc>
          <w:tcPr>
            <w:tcW w:w="0" w:type="auto"/>
            <w:tcBorders>
              <w:top w:val="single" w:sz="2" w:space="0" w:color="AAAAAA"/>
              <w:left w:val="single" w:sz="2" w:space="0" w:color="AAAAAA"/>
              <w:bottom w:val="single" w:sz="2" w:space="0" w:color="AAAAAA"/>
              <w:right w:val="single" w:sz="2" w:space="0" w:color="AAAAAA"/>
            </w:tcBorders>
            <w:shd w:val="clear" w:color="auto" w:fill="F2F2F2"/>
            <w:tcMar>
              <w:top w:w="100" w:type="dxa"/>
              <w:left w:w="120" w:type="dxa"/>
              <w:bottom w:w="100" w:type="dxa"/>
              <w:right w:w="120" w:type="dxa"/>
            </w:tcMar>
            <w:vAlign w:val="center"/>
          </w:tcPr>
          <w:p w14:paraId="066CCFD8" w14:textId="77777777" w:rsidR="008B5AFE" w:rsidRDefault="006E6A04">
            <w:r>
              <w:t>Praktijk</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176E3FB4" w14:textId="77777777" w:rsidR="008B5AFE" w:rsidRDefault="006E6A04">
            <w:r>
              <w:t>2 dagdelen</w:t>
            </w:r>
          </w:p>
        </w:tc>
      </w:tr>
      <w:tr w:rsidR="008B5AFE" w14:paraId="165FF250" w14:textId="77777777">
        <w:tc>
          <w:tcPr>
            <w:tcW w:w="0" w:type="auto"/>
            <w:tcBorders>
              <w:top w:val="single" w:sz="2" w:space="0" w:color="AAAAAA"/>
              <w:left w:val="single" w:sz="2" w:space="0" w:color="AAAAAA"/>
              <w:bottom w:val="single" w:sz="2" w:space="0" w:color="AAAAAA"/>
              <w:right w:val="single" w:sz="2" w:space="0" w:color="AAAAAA"/>
            </w:tcBorders>
            <w:shd w:val="clear" w:color="auto" w:fill="F2F2F2"/>
            <w:tcMar>
              <w:top w:w="100" w:type="dxa"/>
              <w:left w:w="120" w:type="dxa"/>
              <w:bottom w:w="100" w:type="dxa"/>
              <w:right w:w="120" w:type="dxa"/>
            </w:tcMar>
            <w:vAlign w:val="center"/>
          </w:tcPr>
          <w:p w14:paraId="279C6489" w14:textId="77777777" w:rsidR="008B5AFE" w:rsidRDefault="006E6A04">
            <w:r>
              <w:t>Herhaling theorie + praktijk</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35C9B635" w14:textId="77777777" w:rsidR="008B5AFE" w:rsidRDefault="006E6A04">
            <w:r>
              <w:t>1 dagdeel</w:t>
            </w:r>
          </w:p>
        </w:tc>
      </w:tr>
      <w:tr w:rsidR="008B5AFE" w14:paraId="089A1203" w14:textId="77777777">
        <w:tc>
          <w:tcPr>
            <w:tcW w:w="0" w:type="auto"/>
            <w:tcBorders>
              <w:top w:val="single" w:sz="2" w:space="0" w:color="AAAAAA"/>
              <w:left w:val="single" w:sz="2" w:space="0" w:color="AAAAAA"/>
              <w:bottom w:val="single" w:sz="2" w:space="0" w:color="AAAAAA"/>
              <w:right w:val="single" w:sz="2" w:space="0" w:color="AAAAAA"/>
            </w:tcBorders>
            <w:shd w:val="clear" w:color="auto" w:fill="F2F2F2"/>
            <w:tcMar>
              <w:top w:w="100" w:type="dxa"/>
              <w:left w:w="120" w:type="dxa"/>
              <w:bottom w:w="100" w:type="dxa"/>
              <w:right w:w="120" w:type="dxa"/>
            </w:tcMar>
            <w:vAlign w:val="center"/>
          </w:tcPr>
          <w:p w14:paraId="79DF9F7B" w14:textId="77777777" w:rsidR="008B5AFE" w:rsidRDefault="006E6A04">
            <w:r>
              <w:t>Cursusduur (TCC)</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12F62946" w14:textId="77777777" w:rsidR="008B5AFE" w:rsidRDefault="006E6A04">
            <w:r>
              <w:t>3 dagen</w:t>
            </w:r>
          </w:p>
        </w:tc>
      </w:tr>
    </w:tbl>
    <w:p w14:paraId="19B1BDAE" w14:textId="77777777" w:rsidR="008B5AFE" w:rsidRDefault="008B5AFE"/>
    <w:p w14:paraId="52C685B7" w14:textId="77777777" w:rsidR="008B5AFE" w:rsidRDefault="006E6A04">
      <w:pPr>
        <w:spacing w:after="160"/>
      </w:pPr>
      <w:r>
        <w:rPr>
          <w:i/>
          <w:iCs/>
          <w:color w:val="555555"/>
          <w:sz w:val="19"/>
          <w:szCs w:val="19"/>
        </w:rPr>
        <w:t>Het maximum aantal deelnemers per klas wordt door TCC vastgesteld. Praktijkopdrachten worden in kleinere subgroepen doorlopen (groepssplitsing tijdens het praktijkgedeelte).</w:t>
      </w:r>
    </w:p>
    <w:p w14:paraId="25049E97" w14:textId="77777777" w:rsidR="008B5AFE" w:rsidRDefault="006E6A04">
      <w:pPr>
        <w:pStyle w:val="Kop2"/>
        <w:spacing w:before="240" w:after="120"/>
      </w:pPr>
      <w:r>
        <w:rPr>
          <w:b/>
          <w:bCs/>
          <w:color w:val="17705F"/>
          <w:sz w:val="24"/>
          <w:szCs w:val="24"/>
        </w:rPr>
        <w:t>2.2 Inhoud</w:t>
      </w:r>
    </w:p>
    <w:p w14:paraId="3D44C9EB" w14:textId="77777777" w:rsidR="008B5AFE" w:rsidRDefault="006E6A04">
      <w:pPr>
        <w:spacing w:after="160"/>
      </w:pPr>
      <w:r>
        <w:rPr>
          <w:b/>
          <w:bCs/>
          <w:sz w:val="21"/>
          <w:szCs w:val="21"/>
        </w:rPr>
        <w:t>Theorie</w:t>
      </w:r>
    </w:p>
    <w:p w14:paraId="130305A7" w14:textId="77777777" w:rsidR="008B5AFE" w:rsidRDefault="006E6A04">
      <w:pPr>
        <w:pStyle w:val="Lijstalinea"/>
        <w:numPr>
          <w:ilvl w:val="0"/>
          <w:numId w:val="1"/>
        </w:numPr>
        <w:spacing w:after="80"/>
      </w:pPr>
      <w:r>
        <w:rPr>
          <w:sz w:val="21"/>
          <w:szCs w:val="21"/>
        </w:rPr>
        <w:t>Algemeen: welke werkzaamheden onder drukvacuüm vallen</w:t>
      </w:r>
    </w:p>
    <w:p w14:paraId="75FCA3DE" w14:textId="77777777" w:rsidR="008B5AFE" w:rsidRDefault="006E6A04">
      <w:pPr>
        <w:pStyle w:val="Lijstalinea"/>
        <w:numPr>
          <w:ilvl w:val="0"/>
          <w:numId w:val="1"/>
        </w:numPr>
        <w:spacing w:after="80"/>
      </w:pPr>
      <w:r>
        <w:rPr>
          <w:sz w:val="21"/>
          <w:szCs w:val="21"/>
        </w:rPr>
        <w:t>Mensen: verantwoordelijkheden van opdrachtgever, opdrachtnemer, toezichthouder, drukvacuümmachinist, drukvacuümhulpkracht, noodstopman, fabrikant/leverancier/keuringsinstantie en drukvacuümkeurmeester</w:t>
      </w:r>
    </w:p>
    <w:p w14:paraId="7827716F" w14:textId="77777777" w:rsidR="008B5AFE" w:rsidRDefault="006E6A04">
      <w:pPr>
        <w:pStyle w:val="Lijstalinea"/>
        <w:numPr>
          <w:ilvl w:val="0"/>
          <w:numId w:val="1"/>
        </w:numPr>
        <w:spacing w:after="80"/>
      </w:pPr>
      <w:r>
        <w:rPr>
          <w:sz w:val="21"/>
          <w:szCs w:val="21"/>
        </w:rPr>
        <w:t>Risico's: gevaar, oorzaak en beheersmaatregelen bij fysieke risico's, fysische risico's, het vrijkomen van (gevaarlijk) product en overige risico's</w:t>
      </w:r>
    </w:p>
    <w:p w14:paraId="1C379DD9" w14:textId="77777777" w:rsidR="008B5AFE" w:rsidRDefault="006E6A04">
      <w:pPr>
        <w:pStyle w:val="Lijstalinea"/>
        <w:numPr>
          <w:ilvl w:val="0"/>
          <w:numId w:val="1"/>
        </w:numPr>
        <w:spacing w:after="80"/>
      </w:pPr>
      <w:r>
        <w:rPr>
          <w:sz w:val="21"/>
          <w:szCs w:val="21"/>
        </w:rPr>
        <w:t>Methoden: risiconiveau A en B, werkvoorbereiding als basis voor veilige uitvoering</w:t>
      </w:r>
    </w:p>
    <w:p w14:paraId="1CAF3E50" w14:textId="77777777" w:rsidR="008B5AFE" w:rsidRDefault="006E6A04">
      <w:pPr>
        <w:pStyle w:val="Lijstalinea"/>
        <w:numPr>
          <w:ilvl w:val="0"/>
          <w:numId w:val="1"/>
        </w:numPr>
        <w:spacing w:after="80"/>
      </w:pPr>
      <w:r>
        <w:rPr>
          <w:sz w:val="21"/>
          <w:szCs w:val="21"/>
        </w:rPr>
        <w:t>Functie, inhoud en geldigheid van de werkvergunning, en het verschil met een werkinstructie</w:t>
      </w:r>
    </w:p>
    <w:p w14:paraId="09F64A8C" w14:textId="77777777" w:rsidR="008B5AFE" w:rsidRDefault="006E6A04">
      <w:pPr>
        <w:pStyle w:val="Lijstalinea"/>
        <w:numPr>
          <w:ilvl w:val="0"/>
          <w:numId w:val="1"/>
        </w:numPr>
        <w:spacing w:after="80"/>
      </w:pPr>
      <w:r>
        <w:rPr>
          <w:sz w:val="21"/>
          <w:szCs w:val="21"/>
        </w:rPr>
        <w:t>Teamsamenstelling, taalvaardigheid in het team en verantwoordelijkheden bij een onbekende vacuümwagen</w:t>
      </w:r>
    </w:p>
    <w:p w14:paraId="48969B46" w14:textId="77777777" w:rsidR="008B5AFE" w:rsidRDefault="006E6A04">
      <w:pPr>
        <w:pStyle w:val="Lijstalinea"/>
        <w:numPr>
          <w:ilvl w:val="0"/>
          <w:numId w:val="1"/>
        </w:numPr>
        <w:spacing w:after="80"/>
      </w:pPr>
      <w:r>
        <w:rPr>
          <w:sz w:val="21"/>
          <w:szCs w:val="21"/>
        </w:rPr>
        <w:t>Reinheid van de vacuümtank, controle vóór vertrek, opstellen van de drukvacuümwagen</w:t>
      </w:r>
    </w:p>
    <w:p w14:paraId="54CFB208" w14:textId="77777777" w:rsidR="008B5AFE" w:rsidRDefault="006E6A04">
      <w:pPr>
        <w:pStyle w:val="Lijstalinea"/>
        <w:numPr>
          <w:ilvl w:val="0"/>
          <w:numId w:val="1"/>
        </w:numPr>
        <w:spacing w:after="80"/>
      </w:pPr>
      <w:r>
        <w:rPr>
          <w:sz w:val="21"/>
          <w:szCs w:val="21"/>
        </w:rPr>
        <w:t>Afbakening en inrichting van het werkgebied, eisen aan werkvloer en stellingen/steigers</w:t>
      </w:r>
    </w:p>
    <w:p w14:paraId="3EEDC26F" w14:textId="77777777" w:rsidR="008B5AFE" w:rsidRDefault="006E6A04">
      <w:pPr>
        <w:pStyle w:val="Lijstalinea"/>
        <w:numPr>
          <w:ilvl w:val="0"/>
          <w:numId w:val="1"/>
        </w:numPr>
        <w:spacing w:after="80"/>
      </w:pPr>
      <w:r>
        <w:rPr>
          <w:sz w:val="21"/>
          <w:szCs w:val="21"/>
        </w:rPr>
        <w:t>Gereedmaken en aarden van de drukvacuümwagen, werking van de noodstop</w:t>
      </w:r>
    </w:p>
    <w:p w14:paraId="4248FAE2" w14:textId="77777777" w:rsidR="008B5AFE" w:rsidRDefault="006E6A04">
      <w:pPr>
        <w:pStyle w:val="Lijstalinea"/>
        <w:numPr>
          <w:ilvl w:val="0"/>
          <w:numId w:val="1"/>
        </w:numPr>
        <w:spacing w:after="80"/>
      </w:pPr>
      <w:r>
        <w:rPr>
          <w:sz w:val="21"/>
          <w:szCs w:val="21"/>
        </w:rPr>
        <w:t>Controle van drukvacuümslangen, slangassemblages en slangopbouw</w:t>
      </w:r>
    </w:p>
    <w:p w14:paraId="04CD92C9" w14:textId="77777777" w:rsidR="008B5AFE" w:rsidRDefault="006E6A04">
      <w:pPr>
        <w:pStyle w:val="Lijstalinea"/>
        <w:numPr>
          <w:ilvl w:val="0"/>
          <w:numId w:val="1"/>
        </w:numPr>
        <w:spacing w:after="80"/>
      </w:pPr>
      <w:r>
        <w:rPr>
          <w:sz w:val="21"/>
          <w:szCs w:val="21"/>
        </w:rPr>
        <w:t>SIR-controlelijst drukvacuümwerkzaamheden, Laatste Minuut Risico Analyse (LMRA)</w:t>
      </w:r>
    </w:p>
    <w:p w14:paraId="5D84E4F6" w14:textId="77777777" w:rsidR="008B5AFE" w:rsidRDefault="006E6A04">
      <w:pPr>
        <w:pStyle w:val="Lijstalinea"/>
        <w:numPr>
          <w:ilvl w:val="0"/>
          <w:numId w:val="1"/>
        </w:numPr>
        <w:spacing w:after="80"/>
      </w:pPr>
      <w:r>
        <w:rPr>
          <w:sz w:val="21"/>
          <w:szCs w:val="21"/>
        </w:rPr>
        <w:t xml:space="preserve">Richtlijnen tijdens de werkzaamheden, verhelpen van lekkages, </w:t>
      </w:r>
      <w:proofErr w:type="spellStart"/>
      <w:r>
        <w:rPr>
          <w:sz w:val="21"/>
          <w:szCs w:val="21"/>
        </w:rPr>
        <w:t>spills</w:t>
      </w:r>
      <w:proofErr w:type="spellEnd"/>
      <w:r>
        <w:rPr>
          <w:sz w:val="21"/>
          <w:szCs w:val="21"/>
        </w:rPr>
        <w:t xml:space="preserve"> en storingen</w:t>
      </w:r>
    </w:p>
    <w:p w14:paraId="4E509732" w14:textId="77777777" w:rsidR="008B5AFE" w:rsidRDefault="006E6A04">
      <w:pPr>
        <w:pStyle w:val="Lijstalinea"/>
        <w:numPr>
          <w:ilvl w:val="0"/>
          <w:numId w:val="1"/>
        </w:numPr>
        <w:spacing w:after="80"/>
      </w:pPr>
      <w:r>
        <w:rPr>
          <w:sz w:val="21"/>
          <w:szCs w:val="21"/>
        </w:rPr>
        <w:t>Werkmethode discontinu zuigen, lossen van producten</w:t>
      </w:r>
    </w:p>
    <w:p w14:paraId="04C52D3D" w14:textId="77777777" w:rsidR="008B5AFE" w:rsidRDefault="006E6A04">
      <w:pPr>
        <w:pStyle w:val="Lijstalinea"/>
        <w:numPr>
          <w:ilvl w:val="0"/>
          <w:numId w:val="1"/>
        </w:numPr>
        <w:spacing w:after="80"/>
      </w:pPr>
      <w:r>
        <w:rPr>
          <w:sz w:val="21"/>
          <w:szCs w:val="21"/>
        </w:rPr>
        <w:t>Richtlijnen na afloop van de werkzaamheden, werken onder bijzondere omstandigheden</w:t>
      </w:r>
    </w:p>
    <w:p w14:paraId="1B6528FF" w14:textId="77777777" w:rsidR="008B5AFE" w:rsidRDefault="006E6A04">
      <w:pPr>
        <w:pStyle w:val="Lijstalinea"/>
        <w:numPr>
          <w:ilvl w:val="0"/>
          <w:numId w:val="1"/>
        </w:numPr>
        <w:spacing w:after="80"/>
      </w:pPr>
      <w:r>
        <w:rPr>
          <w:sz w:val="21"/>
          <w:szCs w:val="21"/>
        </w:rPr>
        <w:t>Verdere aandachtspunten en veelgebruikte toebehoren</w:t>
      </w:r>
    </w:p>
    <w:p w14:paraId="12E27C15" w14:textId="77777777" w:rsidR="008B5AFE" w:rsidRDefault="006E6A04">
      <w:pPr>
        <w:pStyle w:val="Lijstalinea"/>
        <w:numPr>
          <w:ilvl w:val="0"/>
          <w:numId w:val="1"/>
        </w:numPr>
        <w:spacing w:after="80"/>
      </w:pPr>
      <w:r>
        <w:rPr>
          <w:sz w:val="21"/>
          <w:szCs w:val="21"/>
        </w:rPr>
        <w:t>Middelen: typen drukvacuümwagens (nat, droog, combi)</w:t>
      </w:r>
    </w:p>
    <w:p w14:paraId="15BEE302" w14:textId="77777777" w:rsidR="008B5AFE" w:rsidRDefault="006E6A04">
      <w:pPr>
        <w:pStyle w:val="Lijstalinea"/>
        <w:numPr>
          <w:ilvl w:val="0"/>
          <w:numId w:val="1"/>
        </w:numPr>
        <w:spacing w:after="80"/>
      </w:pPr>
      <w:r>
        <w:rPr>
          <w:sz w:val="21"/>
          <w:szCs w:val="21"/>
        </w:rPr>
        <w:t xml:space="preserve">De natte drukvacuümwagen: werking en onderdelen (o.a. watering-/schotten-/palettenpomp, filter-stenenvanger, afblaaspijp, </w:t>
      </w:r>
      <w:proofErr w:type="spellStart"/>
      <w:r>
        <w:rPr>
          <w:sz w:val="21"/>
          <w:szCs w:val="21"/>
        </w:rPr>
        <w:t>onderblaas</w:t>
      </w:r>
      <w:proofErr w:type="spellEnd"/>
      <w:r>
        <w:rPr>
          <w:sz w:val="21"/>
          <w:szCs w:val="21"/>
        </w:rPr>
        <w:t>, stikstofaansluiting, veiligheidsventiel met breekplaat)</w:t>
      </w:r>
    </w:p>
    <w:p w14:paraId="5717921A" w14:textId="77777777" w:rsidR="008B5AFE" w:rsidRDefault="006E6A04">
      <w:pPr>
        <w:pStyle w:val="Lijstalinea"/>
        <w:numPr>
          <w:ilvl w:val="0"/>
          <w:numId w:val="1"/>
        </w:numPr>
        <w:spacing w:after="80"/>
      </w:pPr>
      <w:r>
        <w:rPr>
          <w:sz w:val="21"/>
          <w:szCs w:val="21"/>
        </w:rPr>
        <w:t xml:space="preserve">De </w:t>
      </w:r>
      <w:proofErr w:type="spellStart"/>
      <w:r>
        <w:rPr>
          <w:sz w:val="21"/>
          <w:szCs w:val="21"/>
        </w:rPr>
        <w:t>drogestoffenwagen</w:t>
      </w:r>
      <w:proofErr w:type="spellEnd"/>
      <w:r>
        <w:rPr>
          <w:sz w:val="21"/>
          <w:szCs w:val="21"/>
        </w:rPr>
        <w:t xml:space="preserve">: werking en onderdelen (o.a. blower-vacuümpomp/rootsblower, filterinstallatie, woeldeksel, blaasunit, zuigaansluiting, mechanische </w:t>
      </w:r>
      <w:proofErr w:type="spellStart"/>
      <w:r>
        <w:rPr>
          <w:sz w:val="21"/>
          <w:szCs w:val="21"/>
        </w:rPr>
        <w:t>zuigarm</w:t>
      </w:r>
      <w:proofErr w:type="spellEnd"/>
      <w:r>
        <w:rPr>
          <w:sz w:val="21"/>
          <w:szCs w:val="21"/>
        </w:rPr>
        <w:t>)</w:t>
      </w:r>
    </w:p>
    <w:p w14:paraId="3E4CC923" w14:textId="77777777" w:rsidR="008B5AFE" w:rsidRDefault="006E6A04">
      <w:pPr>
        <w:pStyle w:val="Lijstalinea"/>
        <w:numPr>
          <w:ilvl w:val="0"/>
          <w:numId w:val="1"/>
        </w:numPr>
        <w:spacing w:after="80"/>
      </w:pPr>
      <w:r>
        <w:rPr>
          <w:sz w:val="21"/>
          <w:szCs w:val="21"/>
        </w:rPr>
        <w:lastRenderedPageBreak/>
        <w:t xml:space="preserve">Algemene voorzieningen van drukvacuümwagens (logboek, vonkenvanger/motornorm, koelwatertank/spuitwatertank, aflezen werkdruk, voorziening discontinu zuigen, zicht op en beveiliging/vergrendeling van het </w:t>
      </w:r>
      <w:proofErr w:type="spellStart"/>
      <w:r>
        <w:rPr>
          <w:sz w:val="21"/>
          <w:szCs w:val="21"/>
        </w:rPr>
        <w:t>achterdeksel</w:t>
      </w:r>
      <w:proofErr w:type="spellEnd"/>
      <w:r>
        <w:rPr>
          <w:sz w:val="21"/>
          <w:szCs w:val="21"/>
        </w:rPr>
        <w:t>, tweehandenbediening, meetleiding/manometer, tankborging/</w:t>
      </w:r>
      <w:proofErr w:type="spellStart"/>
      <w:r>
        <w:rPr>
          <w:sz w:val="21"/>
          <w:szCs w:val="21"/>
        </w:rPr>
        <w:t>dekselpal</w:t>
      </w:r>
      <w:proofErr w:type="spellEnd"/>
      <w:r>
        <w:rPr>
          <w:sz w:val="21"/>
          <w:szCs w:val="21"/>
        </w:rPr>
        <w:t>, aansluitkoppeling met emissiebeperking, aardpuntcontrolesysteem)</w:t>
      </w:r>
    </w:p>
    <w:p w14:paraId="22CD0774" w14:textId="77777777" w:rsidR="008B5AFE" w:rsidRDefault="006E6A04">
      <w:pPr>
        <w:pStyle w:val="Lijstalinea"/>
        <w:numPr>
          <w:ilvl w:val="0"/>
          <w:numId w:val="1"/>
        </w:numPr>
        <w:spacing w:after="80"/>
      </w:pPr>
      <w:r>
        <w:rPr>
          <w:sz w:val="21"/>
          <w:szCs w:val="21"/>
        </w:rPr>
        <w:t>Drukvacuümslangen: begripsomschrijvingen, type, functie en klasse</w:t>
      </w:r>
    </w:p>
    <w:p w14:paraId="2EA3A869" w14:textId="77777777" w:rsidR="008B5AFE" w:rsidRDefault="006E6A04">
      <w:pPr>
        <w:pStyle w:val="Lijstalinea"/>
        <w:numPr>
          <w:ilvl w:val="0"/>
          <w:numId w:val="1"/>
        </w:numPr>
        <w:spacing w:after="80"/>
      </w:pPr>
      <w:r>
        <w:rPr>
          <w:sz w:val="21"/>
          <w:szCs w:val="21"/>
        </w:rPr>
        <w:t>Persoonlijke beschermingsmiddelen (PBM): welke en functie</w:t>
      </w:r>
    </w:p>
    <w:p w14:paraId="5780919F" w14:textId="77777777" w:rsidR="008B5AFE" w:rsidRDefault="006E6A04">
      <w:pPr>
        <w:pStyle w:val="Lijstalinea"/>
        <w:numPr>
          <w:ilvl w:val="0"/>
          <w:numId w:val="1"/>
        </w:numPr>
        <w:spacing w:after="80"/>
      </w:pPr>
      <w:r>
        <w:rPr>
          <w:sz w:val="21"/>
          <w:szCs w:val="21"/>
        </w:rPr>
        <w:t>Inspectie, keuring, onderhoud en registratie (certificatenboek, testcertificaat, keuringssticker, dagelijkse controle door de gebruiker)</w:t>
      </w:r>
    </w:p>
    <w:p w14:paraId="7A5F538E" w14:textId="77777777" w:rsidR="008B5AFE" w:rsidRDefault="008B5AFE"/>
    <w:p w14:paraId="361563C6" w14:textId="77777777" w:rsidR="008B5AFE" w:rsidRDefault="006E6A04">
      <w:pPr>
        <w:spacing w:after="160"/>
      </w:pPr>
      <w:r>
        <w:rPr>
          <w:b/>
          <w:bCs/>
          <w:sz w:val="21"/>
          <w:szCs w:val="21"/>
        </w:rPr>
        <w:t>Praktijk</w:t>
      </w:r>
    </w:p>
    <w:p w14:paraId="6DA18010" w14:textId="77777777" w:rsidR="008B5AFE" w:rsidRDefault="006E6A04">
      <w:pPr>
        <w:pStyle w:val="Lijstalinea"/>
        <w:numPr>
          <w:ilvl w:val="0"/>
          <w:numId w:val="1"/>
        </w:numPr>
        <w:spacing w:after="80"/>
      </w:pPr>
      <w:r>
        <w:rPr>
          <w:sz w:val="21"/>
          <w:szCs w:val="21"/>
        </w:rPr>
        <w:t>Controle van de drukvacuümwagen en -slangen; interpreteren en doorspreken van werkvergunning/werkinstructie</w:t>
      </w:r>
    </w:p>
    <w:p w14:paraId="67BADD8C" w14:textId="77777777" w:rsidR="008B5AFE" w:rsidRDefault="006E6A04">
      <w:pPr>
        <w:pStyle w:val="Lijstalinea"/>
        <w:numPr>
          <w:ilvl w:val="0"/>
          <w:numId w:val="1"/>
        </w:numPr>
        <w:spacing w:after="80"/>
      </w:pPr>
      <w:r>
        <w:rPr>
          <w:sz w:val="21"/>
          <w:szCs w:val="21"/>
        </w:rPr>
        <w:t>Controle van keuring en certificaten; keuze van het juiste slangtype en de juiste koppelingen</w:t>
      </w:r>
    </w:p>
    <w:p w14:paraId="06D227E4" w14:textId="77777777" w:rsidR="008B5AFE" w:rsidRDefault="006E6A04">
      <w:pPr>
        <w:pStyle w:val="Lijstalinea"/>
        <w:numPr>
          <w:ilvl w:val="0"/>
          <w:numId w:val="1"/>
        </w:numPr>
        <w:spacing w:after="80"/>
      </w:pPr>
      <w:r>
        <w:rPr>
          <w:sz w:val="21"/>
          <w:szCs w:val="21"/>
        </w:rPr>
        <w:t>Visuele controle van slangen op beschadigingen; aanbrengen van afzetting</w:t>
      </w:r>
    </w:p>
    <w:p w14:paraId="47511C1C" w14:textId="77777777" w:rsidR="008B5AFE" w:rsidRDefault="006E6A04">
      <w:pPr>
        <w:pStyle w:val="Lijstalinea"/>
        <w:numPr>
          <w:ilvl w:val="0"/>
          <w:numId w:val="1"/>
        </w:numPr>
        <w:spacing w:after="80"/>
      </w:pPr>
      <w:r>
        <w:rPr>
          <w:sz w:val="21"/>
          <w:szCs w:val="21"/>
        </w:rPr>
        <w:t>Aansluiting en controle van de werking van beveiligingen</w:t>
      </w:r>
    </w:p>
    <w:p w14:paraId="0DB0468D" w14:textId="77777777" w:rsidR="008B5AFE" w:rsidRDefault="006E6A04">
      <w:pPr>
        <w:pStyle w:val="Lijstalinea"/>
        <w:numPr>
          <w:ilvl w:val="0"/>
          <w:numId w:val="1"/>
        </w:numPr>
        <w:spacing w:after="80"/>
      </w:pPr>
      <w:r>
        <w:rPr>
          <w:sz w:val="21"/>
          <w:szCs w:val="21"/>
        </w:rPr>
        <w:t>Gebruik, interpretatie en invullen van de SIR-controlelijst drukvacuümwerkzaamheden</w:t>
      </w:r>
    </w:p>
    <w:p w14:paraId="3E8F43AC" w14:textId="77777777" w:rsidR="008B5AFE" w:rsidRDefault="006E6A04">
      <w:pPr>
        <w:pStyle w:val="Lijstalinea"/>
        <w:numPr>
          <w:ilvl w:val="0"/>
          <w:numId w:val="1"/>
        </w:numPr>
        <w:spacing w:after="80"/>
      </w:pPr>
      <w:r>
        <w:rPr>
          <w:sz w:val="21"/>
          <w:szCs w:val="21"/>
        </w:rPr>
        <w:t>Aanbrengen van slangbreukbeveiligingen bij verticale opbouw; uitvoeren van een LMRA</w:t>
      </w:r>
    </w:p>
    <w:p w14:paraId="1923FD05" w14:textId="77777777" w:rsidR="008B5AFE" w:rsidRDefault="006E6A04">
      <w:pPr>
        <w:pStyle w:val="Lijstalinea"/>
        <w:numPr>
          <w:ilvl w:val="0"/>
          <w:numId w:val="1"/>
        </w:numPr>
        <w:spacing w:after="80"/>
      </w:pPr>
      <w:r>
        <w:rPr>
          <w:sz w:val="21"/>
          <w:szCs w:val="21"/>
        </w:rPr>
        <w:t>Werking van het bedieningspaneel; toepassen van de juiste laad- en losmethodiek met behulp van de vlampuntentabel</w:t>
      </w:r>
    </w:p>
    <w:p w14:paraId="14AE7300" w14:textId="77777777" w:rsidR="008B5AFE" w:rsidRDefault="006E6A04">
      <w:pPr>
        <w:pStyle w:val="Lijstalinea"/>
        <w:numPr>
          <w:ilvl w:val="0"/>
          <w:numId w:val="1"/>
        </w:numPr>
        <w:spacing w:after="80"/>
      </w:pPr>
      <w:r>
        <w:rPr>
          <w:sz w:val="21"/>
          <w:szCs w:val="21"/>
        </w:rPr>
        <w:t>Koppelen van de slangen aan de drukvacuümwagen en de ontvanger; zuigen/laden en persen/lossen</w:t>
      </w:r>
    </w:p>
    <w:p w14:paraId="037E73BC" w14:textId="77777777" w:rsidR="008B5AFE" w:rsidRDefault="006E6A04">
      <w:pPr>
        <w:pStyle w:val="Lijstalinea"/>
        <w:numPr>
          <w:ilvl w:val="0"/>
          <w:numId w:val="1"/>
        </w:numPr>
        <w:spacing w:after="80"/>
      </w:pPr>
      <w:r>
        <w:rPr>
          <w:sz w:val="21"/>
          <w:szCs w:val="21"/>
        </w:rPr>
        <w:t xml:space="preserve">Beluchten/ontluchten van de drukvacuümwagen en de ontvanger; juist gebruik van lekbak/emmer om </w:t>
      </w:r>
      <w:proofErr w:type="spellStart"/>
      <w:r>
        <w:rPr>
          <w:sz w:val="21"/>
          <w:szCs w:val="21"/>
        </w:rPr>
        <w:t>spills</w:t>
      </w:r>
      <w:proofErr w:type="spellEnd"/>
      <w:r>
        <w:rPr>
          <w:sz w:val="21"/>
          <w:szCs w:val="21"/>
        </w:rPr>
        <w:t xml:space="preserve"> te voorkomen</w:t>
      </w:r>
    </w:p>
    <w:p w14:paraId="252AB7A2" w14:textId="77777777" w:rsidR="008B5AFE" w:rsidRDefault="006E6A04">
      <w:pPr>
        <w:pStyle w:val="Lijstalinea"/>
        <w:numPr>
          <w:ilvl w:val="0"/>
          <w:numId w:val="1"/>
        </w:numPr>
        <w:spacing w:after="80"/>
      </w:pPr>
      <w:r>
        <w:rPr>
          <w:sz w:val="21"/>
          <w:szCs w:val="21"/>
        </w:rPr>
        <w:t>Afvoeren van gassen/dampen; controleren van vloeistofniveaus en terugstromend product aan de ontvangende kant</w:t>
      </w:r>
    </w:p>
    <w:p w14:paraId="72D38E80" w14:textId="77777777" w:rsidR="008B5AFE" w:rsidRDefault="006E6A04">
      <w:pPr>
        <w:pStyle w:val="Lijstalinea"/>
        <w:numPr>
          <w:ilvl w:val="0"/>
          <w:numId w:val="1"/>
        </w:numPr>
        <w:spacing w:after="80"/>
      </w:pPr>
      <w:r>
        <w:rPr>
          <w:sz w:val="21"/>
          <w:szCs w:val="21"/>
        </w:rPr>
        <w:t xml:space="preserve">Gebruik van aftap- en ontluchtingskraantjes; juiste acties bij een lekkage of </w:t>
      </w:r>
      <w:proofErr w:type="spellStart"/>
      <w:r>
        <w:rPr>
          <w:sz w:val="21"/>
          <w:szCs w:val="21"/>
        </w:rPr>
        <w:t>spill</w:t>
      </w:r>
      <w:proofErr w:type="spellEnd"/>
    </w:p>
    <w:p w14:paraId="390EBDBC" w14:textId="77777777" w:rsidR="008B5AFE" w:rsidRDefault="006E6A04">
      <w:pPr>
        <w:pStyle w:val="Lijstalinea"/>
        <w:numPr>
          <w:ilvl w:val="0"/>
          <w:numId w:val="1"/>
        </w:numPr>
        <w:spacing w:after="80"/>
      </w:pPr>
      <w:r>
        <w:rPr>
          <w:sz w:val="21"/>
          <w:szCs w:val="21"/>
        </w:rPr>
        <w:t>Bijzondere voorwaarden om te laden/lossen; juist bedienen van afsluiters/valven</w:t>
      </w:r>
    </w:p>
    <w:p w14:paraId="0591AB3E" w14:textId="77777777" w:rsidR="008B5AFE" w:rsidRDefault="006E6A04">
      <w:pPr>
        <w:pStyle w:val="Lijstalinea"/>
        <w:numPr>
          <w:ilvl w:val="0"/>
          <w:numId w:val="1"/>
        </w:numPr>
        <w:spacing w:after="80"/>
      </w:pPr>
      <w:r>
        <w:rPr>
          <w:sz w:val="21"/>
          <w:szCs w:val="21"/>
        </w:rPr>
        <w:t>Loskoppelen van de slangen aan wagen en ontvanger; aanbrengen van sluitdoppen; in acht nemen van relaxatietijd en aarde loskoppelen</w:t>
      </w:r>
    </w:p>
    <w:p w14:paraId="40632A1D" w14:textId="77777777" w:rsidR="008B5AFE" w:rsidRDefault="006E6A04">
      <w:pPr>
        <w:pStyle w:val="Lijstalinea"/>
        <w:numPr>
          <w:ilvl w:val="0"/>
          <w:numId w:val="1"/>
        </w:numPr>
        <w:spacing w:after="80"/>
      </w:pPr>
      <w:r>
        <w:rPr>
          <w:sz w:val="21"/>
          <w:szCs w:val="21"/>
        </w:rPr>
        <w:t>Toepassen van de beslisboom emissiebeperking en het opdrachtformulier drukvacuümwerkzaamheden</w:t>
      </w:r>
    </w:p>
    <w:p w14:paraId="3753640A" w14:textId="77777777" w:rsidR="008B5AFE" w:rsidRDefault="006E6A04">
      <w:pPr>
        <w:pStyle w:val="Lijstalinea"/>
        <w:numPr>
          <w:ilvl w:val="0"/>
          <w:numId w:val="1"/>
        </w:numPr>
        <w:spacing w:after="80"/>
      </w:pPr>
      <w:r>
        <w:rPr>
          <w:sz w:val="21"/>
          <w:szCs w:val="21"/>
        </w:rPr>
        <w:t>EHBO-kaart: verwondingen door chemicaliën en hittestress</w:t>
      </w:r>
    </w:p>
    <w:p w14:paraId="1531B4BE" w14:textId="77777777" w:rsidR="008B5AFE" w:rsidRDefault="006E6A04">
      <w:pPr>
        <w:pStyle w:val="Kop2"/>
        <w:spacing w:before="240" w:after="120"/>
      </w:pPr>
      <w:r>
        <w:rPr>
          <w:b/>
          <w:bCs/>
          <w:color w:val="17705F"/>
          <w:sz w:val="24"/>
          <w:szCs w:val="24"/>
        </w:rPr>
        <w:t>2.3 Lesmateriaal</w:t>
      </w:r>
    </w:p>
    <w:p w14:paraId="2EEFA016" w14:textId="77777777" w:rsidR="008B5AFE" w:rsidRDefault="006E6A04">
      <w:pPr>
        <w:pStyle w:val="Lijstalinea"/>
        <w:numPr>
          <w:ilvl w:val="0"/>
          <w:numId w:val="1"/>
        </w:numPr>
        <w:spacing w:after="80"/>
      </w:pPr>
      <w:proofErr w:type="spellStart"/>
      <w:r>
        <w:rPr>
          <w:sz w:val="21"/>
          <w:szCs w:val="21"/>
        </w:rPr>
        <w:t>PowerPoint-presentatie</w:t>
      </w:r>
      <w:proofErr w:type="spellEnd"/>
      <w:r>
        <w:rPr>
          <w:sz w:val="21"/>
          <w:szCs w:val="21"/>
        </w:rPr>
        <w:t xml:space="preserve"> DVM (tevens beschikbaar als hand-out)</w:t>
      </w:r>
    </w:p>
    <w:p w14:paraId="39DD3546" w14:textId="77777777" w:rsidR="008B5AFE" w:rsidRDefault="006E6A04">
      <w:pPr>
        <w:pStyle w:val="Lijstalinea"/>
        <w:numPr>
          <w:ilvl w:val="0"/>
          <w:numId w:val="1"/>
        </w:numPr>
        <w:spacing w:after="80"/>
      </w:pPr>
      <w:r>
        <w:rPr>
          <w:sz w:val="21"/>
          <w:szCs w:val="21"/>
        </w:rPr>
        <w:t>TCC-werkboek SIR drukvacuümwerkzaamheden</w:t>
      </w:r>
    </w:p>
    <w:p w14:paraId="76518AA1" w14:textId="77777777" w:rsidR="008B5AFE" w:rsidRPr="00D36003" w:rsidRDefault="006E6A04">
      <w:pPr>
        <w:pStyle w:val="Lijstalinea"/>
        <w:numPr>
          <w:ilvl w:val="0"/>
          <w:numId w:val="1"/>
        </w:numPr>
        <w:spacing w:after="80"/>
      </w:pPr>
      <w:r>
        <w:rPr>
          <w:sz w:val="21"/>
          <w:szCs w:val="21"/>
        </w:rPr>
        <w:t xml:space="preserve">Lesboek </w:t>
      </w:r>
      <w:proofErr w:type="spellStart"/>
      <w:r>
        <w:rPr>
          <w:sz w:val="21"/>
          <w:szCs w:val="21"/>
        </w:rPr>
        <w:t>drukvacuümreinigen</w:t>
      </w:r>
      <w:proofErr w:type="spellEnd"/>
    </w:p>
    <w:p w14:paraId="4A9CF030" w14:textId="0DB6F5DC" w:rsidR="00D36003" w:rsidRPr="00D36003" w:rsidRDefault="00D36003">
      <w:pPr>
        <w:pStyle w:val="Lijstalinea"/>
        <w:numPr>
          <w:ilvl w:val="0"/>
          <w:numId w:val="1"/>
        </w:numPr>
        <w:spacing w:after="80"/>
      </w:pPr>
      <w:r w:rsidRPr="00D36003">
        <w:rPr>
          <w:sz w:val="21"/>
          <w:szCs w:val="21"/>
        </w:rPr>
        <w:t xml:space="preserve">Werkopdrachten DVM </w:t>
      </w:r>
    </w:p>
    <w:p w14:paraId="31403847" w14:textId="77777777" w:rsidR="008B5AFE" w:rsidRDefault="006E6A04">
      <w:r>
        <w:br w:type="page"/>
      </w:r>
    </w:p>
    <w:p w14:paraId="07BBC3F4" w14:textId="77777777" w:rsidR="008B5AFE" w:rsidRDefault="006E6A04">
      <w:pPr>
        <w:pStyle w:val="Kop1"/>
        <w:spacing w:before="300" w:after="200"/>
      </w:pPr>
      <w:r>
        <w:rPr>
          <w:b/>
          <w:bCs/>
          <w:color w:val="17705F"/>
          <w:sz w:val="30"/>
          <w:szCs w:val="30"/>
        </w:rPr>
        <w:lastRenderedPageBreak/>
        <w:t>Deel 3  Examinering</w:t>
      </w:r>
    </w:p>
    <w:p w14:paraId="4959180B" w14:textId="77777777" w:rsidR="008B5AFE" w:rsidRDefault="006E6A04">
      <w:pPr>
        <w:spacing w:after="160"/>
      </w:pPr>
      <w:r>
        <w:rPr>
          <w:sz w:val="21"/>
          <w:szCs w:val="21"/>
        </w:rPr>
        <w:t>Een deelnemer Druk Vacuüm Machinist ontvangt het SIR-certificaat Drukvacuüm Machinist (DVM) als aan onderstaande wordt voldaan:</w:t>
      </w:r>
    </w:p>
    <w:p w14:paraId="79FC44DF" w14:textId="77777777" w:rsidR="008B5AFE" w:rsidRDefault="006E6A04">
      <w:pPr>
        <w:pStyle w:val="Kop2"/>
        <w:spacing w:before="240" w:after="120"/>
      </w:pPr>
      <w:r>
        <w:rPr>
          <w:b/>
          <w:bCs/>
          <w:color w:val="17705F"/>
          <w:sz w:val="24"/>
          <w:szCs w:val="24"/>
        </w:rPr>
        <w:t>3.1 Criteria voor kandidaten</w:t>
      </w:r>
    </w:p>
    <w:p w14:paraId="5DEB07E9" w14:textId="77777777" w:rsidR="008B5AFE" w:rsidRDefault="006E6A04">
      <w:pPr>
        <w:spacing w:after="160"/>
      </w:pPr>
      <w:r>
        <w:rPr>
          <w:sz w:val="21"/>
          <w:szCs w:val="21"/>
        </w:rPr>
        <w:t>Voorwaarden voor deelname:</w:t>
      </w:r>
    </w:p>
    <w:p w14:paraId="1C9B5AE0" w14:textId="77777777" w:rsidR="008B5AFE" w:rsidRDefault="006E6A04">
      <w:pPr>
        <w:pStyle w:val="Lijstalinea"/>
        <w:numPr>
          <w:ilvl w:val="0"/>
          <w:numId w:val="1"/>
        </w:numPr>
        <w:spacing w:after="80"/>
      </w:pPr>
      <w:r>
        <w:rPr>
          <w:sz w:val="21"/>
          <w:szCs w:val="21"/>
        </w:rPr>
        <w:t>De kandidaat moet ten minste 18 jaar zijn;</w:t>
      </w:r>
    </w:p>
    <w:p w14:paraId="0EFA0611" w14:textId="77777777" w:rsidR="008B5AFE" w:rsidRDefault="006E6A04">
      <w:pPr>
        <w:pStyle w:val="Lijstalinea"/>
        <w:numPr>
          <w:ilvl w:val="0"/>
          <w:numId w:val="1"/>
        </w:numPr>
        <w:spacing w:after="80"/>
      </w:pPr>
      <w:r>
        <w:rPr>
          <w:sz w:val="21"/>
          <w:szCs w:val="21"/>
        </w:rPr>
        <w:t>De kandidaat beheerst de taal waarin het examen wordt afgenomen voldoende in woord en schrift;</w:t>
      </w:r>
    </w:p>
    <w:p w14:paraId="28C7609E" w14:textId="77777777" w:rsidR="008B5AFE" w:rsidRDefault="006E6A04">
      <w:pPr>
        <w:pStyle w:val="Lijstalinea"/>
        <w:numPr>
          <w:ilvl w:val="0"/>
          <w:numId w:val="1"/>
        </w:numPr>
        <w:spacing w:after="80"/>
      </w:pPr>
      <w:r>
        <w:rPr>
          <w:sz w:val="21"/>
          <w:szCs w:val="21"/>
        </w:rPr>
        <w:t>De kandidaat heeft een basistraining veiligheid gevolgd (VCA, VCA-VOL of een soortgelijke opleiding);</w:t>
      </w:r>
    </w:p>
    <w:p w14:paraId="03D247D9" w14:textId="77777777" w:rsidR="008B5AFE" w:rsidRDefault="006E6A04">
      <w:pPr>
        <w:pStyle w:val="Lijstalinea"/>
        <w:numPr>
          <w:ilvl w:val="0"/>
          <w:numId w:val="1"/>
        </w:numPr>
        <w:spacing w:after="80"/>
      </w:pPr>
      <w:r>
        <w:rPr>
          <w:sz w:val="21"/>
          <w:szCs w:val="21"/>
        </w:rPr>
        <w:t>De kandidaat is in het bezit van een minimaal 3 maanden geldig DVH-certificaat, of van een DVM-certificaat dat minder dan 6 maanden is verlopen;</w:t>
      </w:r>
    </w:p>
    <w:p w14:paraId="351AF705" w14:textId="77777777" w:rsidR="008B5AFE" w:rsidRDefault="006E6A04">
      <w:pPr>
        <w:pStyle w:val="Lijstalinea"/>
        <w:numPr>
          <w:ilvl w:val="0"/>
          <w:numId w:val="1"/>
        </w:numPr>
        <w:spacing w:after="80"/>
      </w:pPr>
      <w:r>
        <w:rPr>
          <w:sz w:val="21"/>
          <w:szCs w:val="21"/>
        </w:rPr>
        <w:t>De opleiding Drukvacuüm Machinist (DVM) is gevolgd (5 dagdelen).</w:t>
      </w:r>
    </w:p>
    <w:p w14:paraId="66835494" w14:textId="77777777" w:rsidR="008B5AFE" w:rsidRDefault="006E6A04">
      <w:pPr>
        <w:pStyle w:val="Kop2"/>
        <w:spacing w:before="240" w:after="120"/>
      </w:pPr>
      <w:r>
        <w:rPr>
          <w:b/>
          <w:bCs/>
          <w:color w:val="17705F"/>
          <w:sz w:val="24"/>
          <w:szCs w:val="24"/>
        </w:rPr>
        <w:t>3.2 Examinering theorie</w:t>
      </w:r>
    </w:p>
    <w:p w14:paraId="5750A2D5" w14:textId="77777777" w:rsidR="008B5AFE" w:rsidRDefault="006E6A04">
      <w:pPr>
        <w:pStyle w:val="Lijstalinea"/>
        <w:numPr>
          <w:ilvl w:val="0"/>
          <w:numId w:val="1"/>
        </w:numPr>
        <w:spacing w:after="80"/>
      </w:pPr>
      <w:r>
        <w:rPr>
          <w:sz w:val="21"/>
          <w:szCs w:val="21"/>
        </w:rPr>
        <w:t>Het theoretische deel wordt getoetst met een digitaal (CBT) theorie-examen van maximaal 45 minuten;</w:t>
      </w:r>
    </w:p>
    <w:p w14:paraId="4B83A2E4" w14:textId="77777777" w:rsidR="008B5AFE" w:rsidRDefault="006E6A04">
      <w:pPr>
        <w:pStyle w:val="Lijstalinea"/>
        <w:numPr>
          <w:ilvl w:val="0"/>
          <w:numId w:val="1"/>
        </w:numPr>
        <w:spacing w:after="80"/>
      </w:pPr>
      <w:r>
        <w:rPr>
          <w:sz w:val="21"/>
          <w:szCs w:val="21"/>
        </w:rPr>
        <w:t>Het examen bestaat uit 30 vragen, waarvan minimaal 24 correct beantwoord moeten worden (cesuur 80%).</w:t>
      </w:r>
    </w:p>
    <w:p w14:paraId="140CD2AE" w14:textId="77777777" w:rsidR="008B5AFE" w:rsidRDefault="006E6A04">
      <w:pPr>
        <w:pStyle w:val="Kop2"/>
        <w:spacing w:before="240" w:after="120"/>
      </w:pPr>
      <w:r>
        <w:rPr>
          <w:b/>
          <w:bCs/>
          <w:color w:val="17705F"/>
          <w:sz w:val="24"/>
          <w:szCs w:val="24"/>
        </w:rPr>
        <w:t>3.3 Examinering praktijk</w:t>
      </w:r>
    </w:p>
    <w:p w14:paraId="4AFB2C7C" w14:textId="77777777" w:rsidR="008B5AFE" w:rsidRDefault="006E6A04">
      <w:pPr>
        <w:pStyle w:val="Lijstalinea"/>
        <w:numPr>
          <w:ilvl w:val="0"/>
          <w:numId w:val="1"/>
        </w:numPr>
        <w:spacing w:after="80"/>
      </w:pPr>
      <w:r>
        <w:rPr>
          <w:sz w:val="21"/>
          <w:szCs w:val="21"/>
        </w:rPr>
        <w:t>Het praktische deel wordt geëxamineerd aan de hand van praktijkopdrachten conform de kerntaken (o.a. controle en koppelen van slangen, bedienen van de installatie, laden/lossen, beluchten/ontluchten en handelen bij lekkage/</w:t>
      </w:r>
      <w:proofErr w:type="spellStart"/>
      <w:r>
        <w:rPr>
          <w:sz w:val="21"/>
          <w:szCs w:val="21"/>
        </w:rPr>
        <w:t>spill</w:t>
      </w:r>
      <w:proofErr w:type="spellEnd"/>
      <w:r>
        <w:rPr>
          <w:sz w:val="21"/>
          <w:szCs w:val="21"/>
        </w:rPr>
        <w:t>);</w:t>
      </w:r>
    </w:p>
    <w:p w14:paraId="20E671A2" w14:textId="77777777" w:rsidR="008B5AFE" w:rsidRDefault="006E6A04">
      <w:pPr>
        <w:pStyle w:val="Lijstalinea"/>
        <w:numPr>
          <w:ilvl w:val="0"/>
          <w:numId w:val="1"/>
        </w:numPr>
        <w:spacing w:after="80"/>
      </w:pPr>
      <w:r>
        <w:rPr>
          <w:sz w:val="21"/>
          <w:szCs w:val="21"/>
        </w:rPr>
        <w:t>Het examen wordt afgenomen door een SIR-examinator en een SIR-gecommitteerde.</w:t>
      </w:r>
    </w:p>
    <w:p w14:paraId="43A20C7F" w14:textId="77777777" w:rsidR="008B5AFE" w:rsidRDefault="006E6A04">
      <w:pPr>
        <w:pStyle w:val="Kop2"/>
        <w:spacing w:before="240" w:after="120"/>
      </w:pPr>
      <w:r>
        <w:rPr>
          <w:b/>
          <w:bCs/>
          <w:color w:val="17705F"/>
          <w:sz w:val="24"/>
          <w:szCs w:val="24"/>
        </w:rPr>
        <w:t>3.4 Herkansing</w:t>
      </w:r>
    </w:p>
    <w:p w14:paraId="3AC64A44" w14:textId="77777777" w:rsidR="008B5AFE" w:rsidRDefault="006E6A04">
      <w:pPr>
        <w:spacing w:after="160"/>
      </w:pPr>
      <w:r>
        <w:rPr>
          <w:sz w:val="21"/>
          <w:szCs w:val="21"/>
        </w:rPr>
        <w:t>Als een kandidaat niet is geslaagd, mag hij/zij de onvoldoende onderdelen herkansen:</w:t>
      </w:r>
    </w:p>
    <w:p w14:paraId="641BDC48" w14:textId="77777777" w:rsidR="008B5AFE" w:rsidRDefault="006E6A04">
      <w:pPr>
        <w:pStyle w:val="Lijstalinea"/>
        <w:numPr>
          <w:ilvl w:val="0"/>
          <w:numId w:val="1"/>
        </w:numPr>
        <w:spacing w:after="80"/>
      </w:pPr>
      <w:r>
        <w:rPr>
          <w:sz w:val="21"/>
          <w:szCs w:val="21"/>
        </w:rPr>
        <w:t>Is de kandidaat voor een onderdeel (theorie of praktijk) geslaagd, dan blijft het resultaat van dat onderdeel drie maanden geldig;</w:t>
      </w:r>
    </w:p>
    <w:p w14:paraId="1BDE9E3C" w14:textId="77777777" w:rsidR="008B5AFE" w:rsidRDefault="006E6A04">
      <w:pPr>
        <w:pStyle w:val="Lijstalinea"/>
        <w:numPr>
          <w:ilvl w:val="0"/>
          <w:numId w:val="1"/>
        </w:numPr>
        <w:spacing w:after="80"/>
      </w:pPr>
      <w:r>
        <w:rPr>
          <w:sz w:val="21"/>
          <w:szCs w:val="21"/>
        </w:rPr>
        <w:t>De kandidaat kan het andere onderdeel binnen deze drie maanden herkansen, via een nieuwe examenaanvraag in het SIR-examensysteem;</w:t>
      </w:r>
    </w:p>
    <w:p w14:paraId="466922BD" w14:textId="77777777" w:rsidR="008B5AFE" w:rsidRDefault="006E6A04">
      <w:pPr>
        <w:pStyle w:val="Lijstalinea"/>
        <w:numPr>
          <w:ilvl w:val="0"/>
          <w:numId w:val="1"/>
        </w:numPr>
        <w:spacing w:after="80"/>
      </w:pPr>
      <w:r>
        <w:rPr>
          <w:sz w:val="21"/>
          <w:szCs w:val="21"/>
        </w:rPr>
        <w:t>Na deze drie maanden moet de kandidaat het volledige examen (theorie en praktijk) opnieuw afleggen.</w:t>
      </w:r>
    </w:p>
    <w:p w14:paraId="4A667650" w14:textId="77777777" w:rsidR="008B5AFE" w:rsidRDefault="006E6A04">
      <w:pPr>
        <w:pStyle w:val="Kop2"/>
        <w:spacing w:before="240" w:after="120"/>
      </w:pPr>
      <w:r>
        <w:rPr>
          <w:b/>
          <w:bCs/>
          <w:color w:val="17705F"/>
          <w:sz w:val="24"/>
          <w:szCs w:val="24"/>
        </w:rPr>
        <w:t>3.5 Geldigheid van de SIR-kwalificatie Druk Vacuüm Machinist (DVM)</w:t>
      </w:r>
    </w:p>
    <w:p w14:paraId="57D5CA1B" w14:textId="77777777" w:rsidR="008B5AFE" w:rsidRDefault="006E6A04">
      <w:pPr>
        <w:spacing w:after="160"/>
      </w:pPr>
      <w:r>
        <w:rPr>
          <w:sz w:val="21"/>
          <w:szCs w:val="21"/>
        </w:rPr>
        <w:t>De geldigheid van deze SIR-kwalificatie bedraagt 5 jaar.</w:t>
      </w:r>
    </w:p>
    <w:p w14:paraId="3FB74EFE" w14:textId="77777777" w:rsidR="008B5AFE" w:rsidRDefault="006E6A04">
      <w:r>
        <w:br w:type="page"/>
      </w:r>
    </w:p>
    <w:p w14:paraId="765E304D" w14:textId="77777777" w:rsidR="008B5AFE" w:rsidRDefault="006E6A04">
      <w:pPr>
        <w:pStyle w:val="Kop1"/>
        <w:spacing w:before="300" w:after="200"/>
      </w:pPr>
      <w:r>
        <w:rPr>
          <w:b/>
          <w:bCs/>
          <w:color w:val="17705F"/>
          <w:sz w:val="30"/>
          <w:szCs w:val="30"/>
        </w:rPr>
        <w:lastRenderedPageBreak/>
        <w:t>Deel 4  Kosten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95"/>
        <w:gridCol w:w="6305"/>
      </w:tblGrid>
      <w:tr w:rsidR="008B5AFE" w14:paraId="441EE941" w14:textId="77777777">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166FE57F" w14:textId="77777777" w:rsidR="008B5AFE" w:rsidRDefault="006E6A04">
            <w:r>
              <w:t>Cursuskosten</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5DC405C9" w14:textId="77777777" w:rsidR="008B5AFE" w:rsidRDefault="006E6A04">
            <w:r>
              <w:t>€ 1.099,00 p.p.</w:t>
            </w:r>
          </w:p>
        </w:tc>
      </w:tr>
      <w:tr w:rsidR="008B5AFE" w14:paraId="4EB651DB" w14:textId="77777777">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70E73867" w14:textId="77777777" w:rsidR="008B5AFE" w:rsidRDefault="006E6A04">
            <w:r>
              <w:t>Examenkosten</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716BC6CB" w14:textId="77777777" w:rsidR="008B5AFE" w:rsidRDefault="006E6A04">
            <w:r>
              <w:t>€ 110,50 p.p.</w:t>
            </w:r>
          </w:p>
        </w:tc>
      </w:tr>
      <w:tr w:rsidR="008B5AFE" w14:paraId="67606956" w14:textId="77777777">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436F1EFE" w14:textId="77777777" w:rsidR="008B5AFE" w:rsidRDefault="006E6A04">
            <w:r>
              <w:t>Toeslag niet-SIR-leden</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1904C759" w14:textId="77777777" w:rsidR="008B5AFE" w:rsidRDefault="006E6A04">
            <w:r>
              <w:t>€ 110,50</w:t>
            </w:r>
          </w:p>
        </w:tc>
      </w:tr>
      <w:tr w:rsidR="008B5AFE" w14:paraId="3F9B7347" w14:textId="77777777">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78B5F76F" w14:textId="77777777" w:rsidR="008B5AFE" w:rsidRDefault="006E6A04">
            <w:r>
              <w:t>Certificering</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77E24C71" w14:textId="77777777" w:rsidR="008B5AFE" w:rsidRDefault="006E6A04">
            <w:r>
              <w:t>SIR</w:t>
            </w:r>
          </w:p>
        </w:tc>
      </w:tr>
      <w:tr w:rsidR="008B5AFE" w14:paraId="3A76E4E0" w14:textId="77777777">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49A237BE" w14:textId="77777777" w:rsidR="008B5AFE" w:rsidRDefault="006E6A04">
            <w:r>
              <w:t>Geldigheid</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6F4162C4" w14:textId="77777777" w:rsidR="008B5AFE" w:rsidRDefault="006E6A04">
            <w:r>
              <w:t>5 jaar</w:t>
            </w:r>
          </w:p>
        </w:tc>
      </w:tr>
      <w:tr w:rsidR="008B5AFE" w14:paraId="44A9ECF7" w14:textId="77777777">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7E373FF6" w14:textId="77777777" w:rsidR="008B5AFE" w:rsidRDefault="006E6A04">
            <w:r>
              <w:t>Cursusduur</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289DB15C" w14:textId="77777777" w:rsidR="008B5AFE" w:rsidRDefault="006E6A04">
            <w:r>
              <w:t>3 dagen</w:t>
            </w:r>
          </w:p>
        </w:tc>
      </w:tr>
    </w:tbl>
    <w:p w14:paraId="45F491B4" w14:textId="77777777" w:rsidR="008B5AFE" w:rsidRDefault="008B5AFE"/>
    <w:p w14:paraId="5286754A" w14:textId="77777777" w:rsidR="008B5AFE" w:rsidRDefault="006E6A04">
      <w:pPr>
        <w:spacing w:after="160"/>
      </w:pPr>
      <w:r>
        <w:rPr>
          <w:color w:val="555555"/>
          <w:sz w:val="18"/>
          <w:szCs w:val="18"/>
        </w:rPr>
        <w:t>Kosten zijn inclusief lesmateriaal, lunch en SIR-app. Examenkosten worden separaat doorbelast. Prijzen zijn exclusief btw.</w:t>
      </w:r>
    </w:p>
    <w:sectPr w:rsidR="008B5AFE">
      <w:headerReference w:type="even" r:id="rId7"/>
      <w:headerReference w:type="default" r:id="rId8"/>
      <w:footerReference w:type="even" r:id="rId9"/>
      <w:footerReference w:type="default" r:id="rId10"/>
      <w:headerReference w:type="first" r:id="rId11"/>
      <w:footerReference w:type="first" r:id="rId12"/>
      <w:pgSz w:w="11906" w:h="16838"/>
      <w:pgMar w:top="1100" w:right="1100" w:bottom="1100" w:left="11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70012" w14:textId="77777777" w:rsidR="00804486" w:rsidRDefault="00804486">
      <w:r>
        <w:separator/>
      </w:r>
    </w:p>
  </w:endnote>
  <w:endnote w:type="continuationSeparator" w:id="0">
    <w:p w14:paraId="58D18D37" w14:textId="77777777" w:rsidR="00804486" w:rsidRDefault="00804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14FE5" w14:textId="77777777" w:rsidR="00811B5A" w:rsidRDefault="00811B5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16823" w14:textId="77777777" w:rsidR="008B5AFE" w:rsidRDefault="006E6A04">
    <w:pPr>
      <w:pBdr>
        <w:top w:val="single" w:sz="4" w:space="4" w:color="AAAAAA"/>
      </w:pBdr>
    </w:pPr>
    <w:r>
      <w:rPr>
        <w:color w:val="666666"/>
        <w:sz w:val="15"/>
        <w:szCs w:val="15"/>
      </w:rPr>
      <w:t>DRUK VACUUM MACHINIST FINALE VERSIE 1.0</w:t>
    </w:r>
  </w:p>
  <w:p w14:paraId="6634CC65" w14:textId="77777777" w:rsidR="008B5AFE" w:rsidRDefault="006E6A04">
    <w:pPr>
      <w:jc w:val="right"/>
    </w:pPr>
    <w:r>
      <w:rPr>
        <w:color w:val="666666"/>
        <w:sz w:val="15"/>
        <w:szCs w:val="15"/>
      </w:rPr>
      <w:t xml:space="preserve">Pagina </w:t>
    </w:r>
    <w:r>
      <w:rPr>
        <w:color w:val="666666"/>
        <w:sz w:val="15"/>
        <w:szCs w:val="15"/>
      </w:rPr>
      <w:fldChar w:fldCharType="begin"/>
    </w:r>
    <w:r>
      <w:rPr>
        <w:color w:val="666666"/>
        <w:sz w:val="15"/>
        <w:szCs w:val="15"/>
      </w:rPr>
      <w:instrText>PAGE</w:instrText>
    </w:r>
    <w:r>
      <w:rPr>
        <w:color w:val="666666"/>
        <w:sz w:val="15"/>
        <w:szCs w:val="15"/>
      </w:rPr>
      <w:fldChar w:fldCharType="separate"/>
    </w:r>
    <w:r w:rsidR="00D36003">
      <w:rPr>
        <w:noProof/>
        <w:color w:val="666666"/>
        <w:sz w:val="15"/>
        <w:szCs w:val="15"/>
      </w:rPr>
      <w:t>1</w:t>
    </w:r>
    <w:r>
      <w:rPr>
        <w:color w:val="666666"/>
        <w:sz w:val="15"/>
        <w:szCs w:val="15"/>
      </w:rPr>
      <w:fldChar w:fldCharType="end"/>
    </w:r>
    <w:r>
      <w:rPr>
        <w:color w:val="666666"/>
        <w:sz w:val="15"/>
        <w:szCs w:val="15"/>
      </w:rPr>
      <w:t xml:space="preserve"> van </w:t>
    </w:r>
    <w:r>
      <w:rPr>
        <w:color w:val="666666"/>
        <w:sz w:val="15"/>
        <w:szCs w:val="15"/>
      </w:rPr>
      <w:fldChar w:fldCharType="begin"/>
    </w:r>
    <w:r>
      <w:rPr>
        <w:color w:val="666666"/>
        <w:sz w:val="15"/>
        <w:szCs w:val="15"/>
      </w:rPr>
      <w:instrText>NUMPAGES</w:instrText>
    </w:r>
    <w:r>
      <w:rPr>
        <w:color w:val="666666"/>
        <w:sz w:val="15"/>
        <w:szCs w:val="15"/>
      </w:rPr>
      <w:fldChar w:fldCharType="separate"/>
    </w:r>
    <w:r w:rsidR="00D36003">
      <w:rPr>
        <w:noProof/>
        <w:color w:val="666666"/>
        <w:sz w:val="15"/>
        <w:szCs w:val="15"/>
      </w:rPr>
      <w:t>2</w:t>
    </w:r>
    <w:r>
      <w:rPr>
        <w:color w:val="666666"/>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9534E" w14:textId="77777777" w:rsidR="00811B5A" w:rsidRDefault="00811B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A4F62" w14:textId="77777777" w:rsidR="00804486" w:rsidRDefault="00804486">
      <w:r>
        <w:separator/>
      </w:r>
    </w:p>
  </w:footnote>
  <w:footnote w:type="continuationSeparator" w:id="0">
    <w:p w14:paraId="01522C48" w14:textId="77777777" w:rsidR="00804486" w:rsidRDefault="008044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33DB3" w14:textId="77777777" w:rsidR="00811B5A" w:rsidRDefault="00811B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4A0" w:firstRow="1" w:lastRow="0" w:firstColumn="1" w:lastColumn="0" w:noHBand="0" w:noVBand="1"/>
    </w:tblPr>
    <w:tblGrid>
      <w:gridCol w:w="5828"/>
      <w:gridCol w:w="3878"/>
    </w:tblGrid>
    <w:tr w:rsidR="00811B5A" w14:paraId="7E3E6803" w14:textId="77777777">
      <w:tc>
        <w:tcPr>
          <w:tcW w:w="0" w:type="auto"/>
        </w:tcPr>
        <w:tbl>
          <w:tblPr>
            <w:tblW w:w="5000" w:type="pct"/>
            <w:tblCellMar>
              <w:left w:w="10" w:type="dxa"/>
              <w:right w:w="10" w:type="dxa"/>
            </w:tblCellMar>
            <w:tblLook w:val="04A0" w:firstRow="1" w:lastRow="0" w:firstColumn="1" w:lastColumn="0" w:noHBand="0" w:noVBand="1"/>
          </w:tblPr>
          <w:tblGrid>
            <w:gridCol w:w="5748"/>
            <w:gridCol w:w="60"/>
          </w:tblGrid>
          <w:tr w:rsidR="00811B5A" w:rsidRPr="004020BF" w14:paraId="0745A08C" w14:textId="77777777" w:rsidTr="00A21AEA">
            <w:tc>
              <w:tcPr>
                <w:tcW w:w="0" w:type="auto"/>
              </w:tcPr>
              <w:p w14:paraId="748E2374" w14:textId="77777777" w:rsidR="00811B5A" w:rsidRPr="004020BF" w:rsidRDefault="00811B5A" w:rsidP="00811B5A">
                <w:r w:rsidRPr="004020BF">
                  <w:rPr>
                    <w:noProof/>
                  </w:rPr>
                  <w:drawing>
                    <wp:anchor distT="0" distB="0" distL="114300" distR="114300" simplePos="0" relativeHeight="251659264" behindDoc="0" locked="0" layoutInCell="1" allowOverlap="1" wp14:anchorId="152CDB27" wp14:editId="74E014CC">
                      <wp:simplePos x="0" y="0"/>
                      <wp:positionH relativeFrom="margin">
                        <wp:posOffset>0</wp:posOffset>
                      </wp:positionH>
                      <wp:positionV relativeFrom="margin">
                        <wp:posOffset>132715</wp:posOffset>
                      </wp:positionV>
                      <wp:extent cx="1567180" cy="552450"/>
                      <wp:effectExtent l="0" t="0" r="0" b="0"/>
                      <wp:wrapSquare wrapText="bothSides"/>
                      <wp:docPr id="280890947" name="Afbeelding 1" descr="Certifica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rtificat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180" cy="552450"/>
                              </a:xfrm>
                              <a:prstGeom prst="rect">
                                <a:avLst/>
                              </a:prstGeom>
                              <a:noFill/>
                              <a:ln>
                                <a:noFill/>
                              </a:ln>
                            </pic:spPr>
                          </pic:pic>
                        </a:graphicData>
                      </a:graphic>
                    </wp:anchor>
                  </w:drawing>
                </w:r>
              </w:p>
            </w:tc>
            <w:tc>
              <w:tcPr>
                <w:tcW w:w="0" w:type="auto"/>
              </w:tcPr>
              <w:p w14:paraId="0BF313A7" w14:textId="72455FBF" w:rsidR="00811B5A" w:rsidRPr="004020BF" w:rsidRDefault="00811B5A" w:rsidP="00811B5A">
                <w:pPr>
                  <w:jc w:val="right"/>
                </w:pPr>
              </w:p>
            </w:tc>
          </w:tr>
        </w:tbl>
        <w:p w14:paraId="2B43C31E" w14:textId="753B0726" w:rsidR="00811B5A" w:rsidRDefault="00811B5A" w:rsidP="00811B5A"/>
      </w:tc>
      <w:tc>
        <w:tcPr>
          <w:tcW w:w="0" w:type="auto"/>
        </w:tcPr>
        <w:tbl>
          <w:tblPr>
            <w:tblW w:w="5000" w:type="pct"/>
            <w:tblCellMar>
              <w:left w:w="10" w:type="dxa"/>
              <w:right w:w="10" w:type="dxa"/>
            </w:tblCellMar>
            <w:tblLook w:val="04A0" w:firstRow="1" w:lastRow="0" w:firstColumn="1" w:lastColumn="0" w:noHBand="0" w:noVBand="1"/>
          </w:tblPr>
          <w:tblGrid>
            <w:gridCol w:w="60"/>
            <w:gridCol w:w="3798"/>
          </w:tblGrid>
          <w:tr w:rsidR="00811B5A" w:rsidRPr="004020BF" w14:paraId="7EC2264F" w14:textId="77777777" w:rsidTr="00A21AEA">
            <w:tc>
              <w:tcPr>
                <w:tcW w:w="0" w:type="auto"/>
              </w:tcPr>
              <w:p w14:paraId="5020D39F" w14:textId="6D0364D5" w:rsidR="00811B5A" w:rsidRPr="004020BF" w:rsidRDefault="00811B5A" w:rsidP="00811B5A"/>
            </w:tc>
            <w:tc>
              <w:tcPr>
                <w:tcW w:w="0" w:type="auto"/>
              </w:tcPr>
              <w:p w14:paraId="1663690F" w14:textId="77777777" w:rsidR="00811B5A" w:rsidRPr="004020BF" w:rsidRDefault="00811B5A" w:rsidP="00811B5A">
                <w:pPr>
                  <w:jc w:val="right"/>
                </w:pPr>
                <w:r w:rsidRPr="004020BF">
                  <w:rPr>
                    <w:noProof/>
                  </w:rPr>
                  <w:drawing>
                    <wp:inline distT="0" distB="0" distL="0" distR="0" wp14:anchorId="4041C1FA" wp14:editId="35BB6CB0">
                      <wp:extent cx="1028700" cy="762000"/>
                      <wp:effectExtent l="0" t="0" r="0" b="0"/>
                      <wp:docPr id="1623113667" name="Afbeelding 1623113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028700" cy="762000"/>
                              </a:xfrm>
                              <a:prstGeom prst="rect">
                                <a:avLst/>
                              </a:prstGeom>
                            </pic:spPr>
                          </pic:pic>
                        </a:graphicData>
                      </a:graphic>
                    </wp:inline>
                  </w:drawing>
                </w:r>
              </w:p>
            </w:tc>
          </w:tr>
        </w:tbl>
        <w:p w14:paraId="61A12612" w14:textId="641D3901" w:rsidR="00811B5A" w:rsidRDefault="00811B5A" w:rsidP="00811B5A">
          <w:pPr>
            <w:jc w:val="right"/>
          </w:pP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7526A" w14:textId="77777777" w:rsidR="00811B5A" w:rsidRDefault="00811B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8A2252"/>
    <w:multiLevelType w:val="hybridMultilevel"/>
    <w:tmpl w:val="B0AAF870"/>
    <w:lvl w:ilvl="0" w:tplc="7894582A">
      <w:start w:val="1"/>
      <w:numFmt w:val="bullet"/>
      <w:lvlText w:val="●"/>
      <w:lvlJc w:val="left"/>
      <w:pPr>
        <w:ind w:left="720" w:hanging="360"/>
      </w:pPr>
    </w:lvl>
    <w:lvl w:ilvl="1" w:tplc="9FFAE98A">
      <w:start w:val="1"/>
      <w:numFmt w:val="bullet"/>
      <w:lvlText w:val="○"/>
      <w:lvlJc w:val="left"/>
      <w:pPr>
        <w:ind w:left="1440" w:hanging="360"/>
      </w:pPr>
    </w:lvl>
    <w:lvl w:ilvl="2" w:tplc="085C1C00">
      <w:start w:val="1"/>
      <w:numFmt w:val="bullet"/>
      <w:lvlText w:val="■"/>
      <w:lvlJc w:val="left"/>
      <w:pPr>
        <w:ind w:left="2160" w:hanging="360"/>
      </w:pPr>
    </w:lvl>
    <w:lvl w:ilvl="3" w:tplc="6E8A1954">
      <w:start w:val="1"/>
      <w:numFmt w:val="bullet"/>
      <w:lvlText w:val="●"/>
      <w:lvlJc w:val="left"/>
      <w:pPr>
        <w:ind w:left="2880" w:hanging="360"/>
      </w:pPr>
    </w:lvl>
    <w:lvl w:ilvl="4" w:tplc="30F0BF10">
      <w:start w:val="1"/>
      <w:numFmt w:val="bullet"/>
      <w:lvlText w:val="○"/>
      <w:lvlJc w:val="left"/>
      <w:pPr>
        <w:ind w:left="3600" w:hanging="360"/>
      </w:pPr>
    </w:lvl>
    <w:lvl w:ilvl="5" w:tplc="5ACA5914">
      <w:start w:val="1"/>
      <w:numFmt w:val="bullet"/>
      <w:lvlText w:val="■"/>
      <w:lvlJc w:val="left"/>
      <w:pPr>
        <w:ind w:left="4320" w:hanging="360"/>
      </w:pPr>
    </w:lvl>
    <w:lvl w:ilvl="6" w:tplc="DB165D48">
      <w:start w:val="1"/>
      <w:numFmt w:val="bullet"/>
      <w:lvlText w:val="●"/>
      <w:lvlJc w:val="left"/>
      <w:pPr>
        <w:ind w:left="5040" w:hanging="360"/>
      </w:pPr>
    </w:lvl>
    <w:lvl w:ilvl="7" w:tplc="05E44C3A">
      <w:start w:val="1"/>
      <w:numFmt w:val="bullet"/>
      <w:lvlText w:val="●"/>
      <w:lvlJc w:val="left"/>
      <w:pPr>
        <w:ind w:left="5760" w:hanging="360"/>
      </w:pPr>
    </w:lvl>
    <w:lvl w:ilvl="8" w:tplc="D5605524">
      <w:start w:val="1"/>
      <w:numFmt w:val="bullet"/>
      <w:lvlText w:val="●"/>
      <w:lvlJc w:val="left"/>
      <w:pPr>
        <w:ind w:left="6480" w:hanging="360"/>
      </w:pPr>
    </w:lvl>
  </w:abstractNum>
  <w:num w:numId="1" w16cid:durableId="190637925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AFE"/>
    <w:rsid w:val="002018CD"/>
    <w:rsid w:val="002D358D"/>
    <w:rsid w:val="006E6A04"/>
    <w:rsid w:val="0078021A"/>
    <w:rsid w:val="00804486"/>
    <w:rsid w:val="00811B5A"/>
    <w:rsid w:val="008B4F1B"/>
    <w:rsid w:val="008B5AFE"/>
    <w:rsid w:val="00D36003"/>
    <w:rsid w:val="00F971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5A881"/>
  <w15:docId w15:val="{89F9C313-8F45-4714-91D1-97D267585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 w:type="paragraph" w:styleId="Koptekst">
    <w:name w:val="header"/>
    <w:basedOn w:val="Standaard"/>
    <w:link w:val="KoptekstChar"/>
    <w:uiPriority w:val="99"/>
    <w:unhideWhenUsed/>
    <w:rsid w:val="00811B5A"/>
    <w:pPr>
      <w:tabs>
        <w:tab w:val="center" w:pos="4536"/>
        <w:tab w:val="right" w:pos="9072"/>
      </w:tabs>
    </w:pPr>
  </w:style>
  <w:style w:type="character" w:customStyle="1" w:styleId="KoptekstChar">
    <w:name w:val="Koptekst Char"/>
    <w:basedOn w:val="Standaardalinea-lettertype"/>
    <w:link w:val="Koptekst"/>
    <w:uiPriority w:val="99"/>
    <w:rsid w:val="00811B5A"/>
  </w:style>
  <w:style w:type="paragraph" w:styleId="Voettekst">
    <w:name w:val="footer"/>
    <w:basedOn w:val="Standaard"/>
    <w:link w:val="VoettekstChar"/>
    <w:uiPriority w:val="99"/>
    <w:unhideWhenUsed/>
    <w:rsid w:val="00811B5A"/>
    <w:pPr>
      <w:tabs>
        <w:tab w:val="center" w:pos="4536"/>
        <w:tab w:val="right" w:pos="9072"/>
      </w:tabs>
    </w:pPr>
  </w:style>
  <w:style w:type="character" w:customStyle="1" w:styleId="VoettekstChar">
    <w:name w:val="Voettekst Char"/>
    <w:basedOn w:val="Standaardalinea-lettertype"/>
    <w:link w:val="Voettekst"/>
    <w:uiPriority w:val="99"/>
    <w:rsid w:val="00811B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1188</Words>
  <Characters>6535</Characters>
  <Application>Microsoft Office Word</Application>
  <DocSecurity>0</DocSecurity>
  <Lines>54</Lines>
  <Paragraphs>15</Paragraphs>
  <ScaleCrop>false</ScaleCrop>
  <Company/>
  <LinksUpToDate>false</LinksUpToDate>
  <CharactersWithSpaces>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Stijn Goedendorp</cp:lastModifiedBy>
  <cp:revision>4</cp:revision>
  <dcterms:created xsi:type="dcterms:W3CDTF">2026-10-06T10:05:00Z</dcterms:created>
  <dcterms:modified xsi:type="dcterms:W3CDTF">2026-10-07T09:52:00Z</dcterms:modified>
</cp:coreProperties>
</file>