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BE14" w14:textId="77777777" w:rsidR="000B352F" w:rsidRDefault="000B352F"/>
    <w:p w14:paraId="3E26E7B9" w14:textId="77777777" w:rsidR="000B352F" w:rsidRDefault="000B352F"/>
    <w:p w14:paraId="7594719B" w14:textId="77777777" w:rsidR="000B352F" w:rsidRDefault="000B352F"/>
    <w:p w14:paraId="5AD7397F" w14:textId="77777777" w:rsidR="000B352F" w:rsidRDefault="000B352F"/>
    <w:p w14:paraId="0DC5B673" w14:textId="77777777" w:rsidR="000B352F" w:rsidRDefault="000B352F"/>
    <w:p w14:paraId="74F5102C" w14:textId="77777777" w:rsidR="000B352F" w:rsidRDefault="000B352F"/>
    <w:p w14:paraId="787A633D" w14:textId="77777777" w:rsidR="000B352F" w:rsidRDefault="000B352F"/>
    <w:p w14:paraId="0A3E13B9" w14:textId="77777777" w:rsidR="000B352F" w:rsidRDefault="000B352F"/>
    <w:p w14:paraId="0A875DBA" w14:textId="77777777" w:rsidR="000B352F" w:rsidRDefault="000B352F"/>
    <w:p w14:paraId="062360EC" w14:textId="77777777" w:rsidR="000B352F" w:rsidRDefault="000B352F"/>
    <w:p w14:paraId="1649E1A1" w14:textId="77777777" w:rsidR="000B352F" w:rsidRDefault="00000000">
      <w:r>
        <w:rPr>
          <w:b/>
          <w:bCs/>
          <w:color w:val="17705F"/>
          <w:sz w:val="40"/>
          <w:szCs w:val="40"/>
        </w:rPr>
        <w:t>SOG-P Specificatie beschrijving</w:t>
      </w:r>
    </w:p>
    <w:p w14:paraId="2B619131" w14:textId="77777777" w:rsidR="000B352F" w:rsidRDefault="00000000">
      <w:pPr>
        <w:spacing w:before="100"/>
      </w:pPr>
      <w:r>
        <w:rPr>
          <w:b/>
          <w:bCs/>
          <w:color w:val="222222"/>
          <w:sz w:val="30"/>
          <w:szCs w:val="30"/>
        </w:rPr>
        <w:t>Hogedrukoperator (HDO)</w:t>
      </w:r>
    </w:p>
    <w:p w14:paraId="590BC503" w14:textId="77777777" w:rsidR="000B352F" w:rsidRDefault="000B352F"/>
    <w:p w14:paraId="3391F77B" w14:textId="77777777" w:rsidR="000B352F" w:rsidRDefault="000B352F"/>
    <w:p w14:paraId="01CFF909" w14:textId="77777777" w:rsidR="000B352F" w:rsidRDefault="000B352F"/>
    <w:p w14:paraId="22918F76" w14:textId="77777777" w:rsidR="000B352F" w:rsidRDefault="000B352F"/>
    <w:p w14:paraId="45395665" w14:textId="77777777" w:rsidR="000B352F" w:rsidRDefault="000B352F"/>
    <w:p w14:paraId="43B437D5" w14:textId="77777777" w:rsidR="000B352F" w:rsidRDefault="000B352F"/>
    <w:p w14:paraId="73CEC9BB" w14:textId="77777777" w:rsidR="000B352F" w:rsidRDefault="000B352F"/>
    <w:p w14:paraId="5F1E0597" w14:textId="77777777" w:rsidR="000B352F" w:rsidRDefault="000B352F"/>
    <w:p w14:paraId="1DC95909" w14:textId="77777777" w:rsidR="000B352F" w:rsidRDefault="000B352F"/>
    <w:p w14:paraId="50696651" w14:textId="77777777" w:rsidR="000B352F" w:rsidRDefault="000B352F"/>
    <w:p w14:paraId="7687062B" w14:textId="77777777" w:rsidR="000B352F" w:rsidRDefault="000B352F"/>
    <w:p w14:paraId="35048A2C" w14:textId="77777777" w:rsidR="000B352F" w:rsidRDefault="000B352F"/>
    <w:p w14:paraId="0A3578DA" w14:textId="77777777" w:rsidR="000B352F" w:rsidRDefault="000B352F"/>
    <w:p w14:paraId="406A05E2" w14:textId="77777777" w:rsidR="000B352F" w:rsidRDefault="000B352F"/>
    <w:p w14:paraId="3E707BE7" w14:textId="77777777" w:rsidR="000B352F" w:rsidRDefault="000B352F"/>
    <w:p w14:paraId="7C4E2DB9" w14:textId="77777777" w:rsidR="000B352F" w:rsidRDefault="000B352F"/>
    <w:p w14:paraId="5E3D061F" w14:textId="77777777" w:rsidR="000B352F" w:rsidRDefault="00000000">
      <w:pPr>
        <w:jc w:val="right"/>
      </w:pPr>
      <w:r>
        <w:rPr>
          <w:sz w:val="21"/>
          <w:szCs w:val="21"/>
        </w:rPr>
        <w:t>Finale versie: 1.0</w:t>
      </w:r>
    </w:p>
    <w:p w14:paraId="6620AD19" w14:textId="77777777" w:rsidR="000B352F" w:rsidRDefault="00000000">
      <w:pPr>
        <w:jc w:val="right"/>
      </w:pPr>
      <w:r>
        <w:rPr>
          <w:sz w:val="21"/>
          <w:szCs w:val="21"/>
        </w:rPr>
        <w:t>Versiedatum: 01-09-2026</w:t>
      </w:r>
    </w:p>
    <w:p w14:paraId="0E9D901F" w14:textId="77777777" w:rsidR="000B352F" w:rsidRDefault="00000000">
      <w:r>
        <w:br w:type="page"/>
      </w:r>
    </w:p>
    <w:p w14:paraId="4DAEA84A" w14:textId="77777777" w:rsidR="000B352F" w:rsidRDefault="00000000">
      <w:pPr>
        <w:pStyle w:val="Kop1"/>
        <w:spacing w:before="300" w:after="200"/>
      </w:pPr>
      <w:r>
        <w:rPr>
          <w:b/>
          <w:bCs/>
          <w:color w:val="17705F"/>
          <w:sz w:val="30"/>
          <w:szCs w:val="30"/>
        </w:rPr>
        <w:lastRenderedPageBreak/>
        <w:t>Deel 1  Doelgroep</w:t>
      </w:r>
    </w:p>
    <w:p w14:paraId="407AED1C" w14:textId="77777777" w:rsidR="000B352F" w:rsidRDefault="00000000">
      <w:pPr>
        <w:pStyle w:val="Kop2"/>
        <w:spacing w:before="240" w:after="120"/>
      </w:pPr>
      <w:r>
        <w:rPr>
          <w:b/>
          <w:bCs/>
          <w:color w:val="17705F"/>
          <w:sz w:val="24"/>
          <w:szCs w:val="24"/>
        </w:rPr>
        <w:t>1.1 Doelgroep van de opleiding</w:t>
      </w:r>
    </w:p>
    <w:p w14:paraId="46E716ED" w14:textId="77777777" w:rsidR="000B352F" w:rsidRDefault="00000000">
      <w:pPr>
        <w:spacing w:after="160"/>
      </w:pPr>
      <w:r>
        <w:rPr>
          <w:sz w:val="21"/>
          <w:szCs w:val="21"/>
        </w:rPr>
        <w:t>Een persoon die is opgeleid en gecertificeerd om zowel spuitgereedschap als reinigingsmachine te bedienen en zonder beperkingen alle voorkomende werkmethodes kan toepassen.</w:t>
      </w:r>
    </w:p>
    <w:p w14:paraId="2A674E14" w14:textId="77777777" w:rsidR="000B352F" w:rsidRDefault="00000000">
      <w:pPr>
        <w:spacing w:after="160"/>
      </w:pPr>
      <w:r>
        <w:rPr>
          <w:sz w:val="21"/>
          <w:szCs w:val="21"/>
        </w:rPr>
        <w:t xml:space="preserve">De Hogedrukoperator beheerst naast de eigen eind- en </w:t>
      </w:r>
      <w:proofErr w:type="spellStart"/>
      <w:r>
        <w:rPr>
          <w:sz w:val="21"/>
          <w:szCs w:val="21"/>
        </w:rPr>
        <w:t>toetstermen</w:t>
      </w:r>
      <w:proofErr w:type="spellEnd"/>
      <w:r>
        <w:rPr>
          <w:sz w:val="21"/>
          <w:szCs w:val="21"/>
        </w:rPr>
        <w:t xml:space="preserve"> ook die van de Hogedrukspuiter (HDS); deze zijn volledig geïntegreerd in de HDO-kwalificatie.</w:t>
      </w:r>
    </w:p>
    <w:p w14:paraId="582B0FC9" w14:textId="77777777" w:rsidR="000B352F" w:rsidRDefault="00000000">
      <w:pPr>
        <w:pStyle w:val="Kop2"/>
        <w:spacing w:before="240" w:after="120"/>
      </w:pPr>
      <w:r>
        <w:rPr>
          <w:b/>
          <w:bCs/>
          <w:color w:val="17705F"/>
          <w:sz w:val="24"/>
          <w:szCs w:val="24"/>
        </w:rPr>
        <w:t>1.2 Voorwaarden voor deelname</w:t>
      </w:r>
    </w:p>
    <w:p w14:paraId="0709668B" w14:textId="77777777" w:rsidR="000B352F" w:rsidRDefault="00000000">
      <w:pPr>
        <w:spacing w:after="160"/>
      </w:pPr>
      <w:r>
        <w:rPr>
          <w:sz w:val="21"/>
          <w:szCs w:val="21"/>
        </w:rPr>
        <w:t>Voorwaarden voor deelname:</w:t>
      </w:r>
    </w:p>
    <w:p w14:paraId="0EAF91C7" w14:textId="77777777" w:rsidR="000B352F" w:rsidRDefault="00000000">
      <w:pPr>
        <w:pStyle w:val="Lijstalinea"/>
        <w:numPr>
          <w:ilvl w:val="0"/>
          <w:numId w:val="1"/>
        </w:numPr>
        <w:spacing w:after="80"/>
      </w:pPr>
      <w:r>
        <w:rPr>
          <w:sz w:val="21"/>
          <w:szCs w:val="21"/>
        </w:rPr>
        <w:t>De kandidaat moet ten minste 18 jaar zijn;</w:t>
      </w:r>
    </w:p>
    <w:p w14:paraId="00784A60" w14:textId="77777777" w:rsidR="000B352F" w:rsidRDefault="00000000">
      <w:pPr>
        <w:pStyle w:val="Lijstalinea"/>
        <w:numPr>
          <w:ilvl w:val="0"/>
          <w:numId w:val="1"/>
        </w:numPr>
        <w:spacing w:after="80"/>
      </w:pPr>
      <w:r>
        <w:rPr>
          <w:sz w:val="21"/>
          <w:szCs w:val="21"/>
        </w:rPr>
        <w:t>De kandidaat beheerst de taal waarin het examen wordt afgenomen voldoende in woord en schrift;</w:t>
      </w:r>
    </w:p>
    <w:p w14:paraId="21C9F881" w14:textId="77777777" w:rsidR="000B352F" w:rsidRDefault="00000000">
      <w:pPr>
        <w:pStyle w:val="Lijstalinea"/>
        <w:numPr>
          <w:ilvl w:val="0"/>
          <w:numId w:val="1"/>
        </w:numPr>
        <w:spacing w:after="80"/>
      </w:pPr>
      <w:r>
        <w:rPr>
          <w:sz w:val="21"/>
          <w:szCs w:val="21"/>
        </w:rPr>
        <w:t>De kandidaat is fysiek in staat om veilig aan het examen deel te nemen;</w:t>
      </w:r>
    </w:p>
    <w:p w14:paraId="5C4F261C" w14:textId="77777777" w:rsidR="000B352F" w:rsidRDefault="00000000">
      <w:pPr>
        <w:pStyle w:val="Lijstalinea"/>
        <w:numPr>
          <w:ilvl w:val="0"/>
          <w:numId w:val="1"/>
        </w:numPr>
        <w:spacing w:after="80"/>
      </w:pPr>
      <w:r>
        <w:rPr>
          <w:sz w:val="21"/>
          <w:szCs w:val="21"/>
        </w:rPr>
        <w:t>De opleiding Hogedrukoperator (HDO) is gevolgd (5 dagdelen);</w:t>
      </w:r>
    </w:p>
    <w:p w14:paraId="6375DCD2" w14:textId="77777777" w:rsidR="000B352F" w:rsidRDefault="00000000">
      <w:pPr>
        <w:pStyle w:val="Lijstalinea"/>
        <w:numPr>
          <w:ilvl w:val="0"/>
          <w:numId w:val="1"/>
        </w:numPr>
        <w:spacing w:after="80"/>
      </w:pPr>
      <w:r>
        <w:rPr>
          <w:sz w:val="21"/>
          <w:szCs w:val="21"/>
        </w:rPr>
        <w:t>De kandidaat beschikt over de vereiste hogedruk-</w:t>
      </w:r>
      <w:proofErr w:type="spellStart"/>
      <w:r>
        <w:rPr>
          <w:sz w:val="21"/>
          <w:szCs w:val="21"/>
        </w:rPr>
        <w:t>pbm's</w:t>
      </w:r>
      <w:proofErr w:type="spellEnd"/>
      <w:r>
        <w:rPr>
          <w:sz w:val="21"/>
          <w:szCs w:val="21"/>
        </w:rPr>
        <w:t xml:space="preserve"> of kan deze lenen;</w:t>
      </w:r>
    </w:p>
    <w:p w14:paraId="3BA541F3" w14:textId="77777777" w:rsidR="000B352F" w:rsidRDefault="00000000">
      <w:pPr>
        <w:pStyle w:val="Lijstalinea"/>
        <w:numPr>
          <w:ilvl w:val="0"/>
          <w:numId w:val="1"/>
        </w:numPr>
        <w:spacing w:after="80"/>
      </w:pPr>
      <w:r>
        <w:rPr>
          <w:sz w:val="21"/>
          <w:szCs w:val="21"/>
        </w:rPr>
        <w:t>De kandidaat heeft een basistraining veiligheid gevolgd (VCA, VCA-VOL of een soortgelijke opleiding).</w:t>
      </w:r>
    </w:p>
    <w:p w14:paraId="4DDFE310" w14:textId="77777777" w:rsidR="000B352F" w:rsidRDefault="00000000">
      <w:r>
        <w:br w:type="page"/>
      </w:r>
    </w:p>
    <w:p w14:paraId="2116CA36" w14:textId="77777777" w:rsidR="000B352F" w:rsidRDefault="00000000">
      <w:pPr>
        <w:pStyle w:val="Kop1"/>
        <w:spacing w:before="300" w:after="200"/>
      </w:pPr>
      <w:r>
        <w:rPr>
          <w:b/>
          <w:bCs/>
          <w:color w:val="17705F"/>
          <w:sz w:val="30"/>
          <w:szCs w:val="30"/>
        </w:rPr>
        <w:lastRenderedPageBreak/>
        <w:t>Deel 2  Opleiding</w:t>
      </w:r>
    </w:p>
    <w:p w14:paraId="02583497" w14:textId="77777777" w:rsidR="000B352F" w:rsidRDefault="00000000">
      <w:pPr>
        <w:pStyle w:val="Kop2"/>
        <w:spacing w:before="240" w:after="120"/>
      </w:pPr>
      <w:r>
        <w:rPr>
          <w:b/>
          <w:bCs/>
          <w:color w:val="17705F"/>
          <w:sz w:val="24"/>
          <w:szCs w:val="24"/>
        </w:rPr>
        <w:t>2.1 Opleidingsduur</w:t>
      </w:r>
    </w:p>
    <w:p w14:paraId="0CE63676" w14:textId="77777777" w:rsidR="000B352F" w:rsidRDefault="00000000">
      <w:pPr>
        <w:spacing w:after="160"/>
      </w:pPr>
      <w:r>
        <w:rPr>
          <w:sz w:val="21"/>
          <w:szCs w:val="21"/>
        </w:rPr>
        <w:t xml:space="preserve">De training Hogedrukoperator (HDO) omvat 2 lesdagen theorie en praktijk plus een aparte </w:t>
      </w:r>
      <w:proofErr w:type="spellStart"/>
      <w:r>
        <w:rPr>
          <w:sz w:val="21"/>
          <w:szCs w:val="21"/>
        </w:rPr>
        <w:t>examendag</w:t>
      </w:r>
      <w:proofErr w:type="spellEnd"/>
      <w:r>
        <w:rPr>
          <w:sz w:val="21"/>
          <w:szCs w:val="21"/>
        </w:rPr>
        <w:t>, in totaal 3 dagen. Het SIR-minimum voor de opleiding is 5 dagdelen (2,5 dag).</w:t>
      </w:r>
    </w:p>
    <w:p w14:paraId="76C409C9" w14:textId="77777777" w:rsidR="000B352F" w:rsidRDefault="000B352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1"/>
        <w:gridCol w:w="3879"/>
      </w:tblGrid>
      <w:tr w:rsidR="000B352F" w14:paraId="010771FD"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59B84857" w14:textId="77777777" w:rsidR="000B352F" w:rsidRDefault="00000000">
            <w:r>
              <w:rPr>
                <w:b/>
                <w:bCs/>
                <w:color w:val="FFFFFF"/>
              </w:rPr>
              <w:t>Onderdeel</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0DBC048E" w14:textId="77777777" w:rsidR="000B352F" w:rsidRDefault="00000000">
            <w:r>
              <w:rPr>
                <w:b/>
                <w:bCs/>
                <w:color w:val="FFFFFF"/>
              </w:rPr>
              <w:t>HDO</w:t>
            </w:r>
          </w:p>
        </w:tc>
      </w:tr>
      <w:tr w:rsidR="000B352F" w14:paraId="74E72A52"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15ACA572" w14:textId="77777777" w:rsidR="000B352F" w:rsidRDefault="00000000">
            <w:r>
              <w:t>Theorie + praktijk</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B53B22D" w14:textId="77777777" w:rsidR="000B352F" w:rsidRDefault="00000000">
            <w:r>
              <w:t>2 lesdagen</w:t>
            </w:r>
          </w:p>
        </w:tc>
      </w:tr>
      <w:tr w:rsidR="000B352F" w14:paraId="3D86ADE4"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634F764C" w14:textId="77777777" w:rsidR="000B352F" w:rsidRDefault="00000000">
            <w:r>
              <w:t>Examen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7A7A366B" w14:textId="77777777" w:rsidR="000B352F" w:rsidRDefault="00000000">
            <w:r>
              <w:t>1 dag</w:t>
            </w:r>
          </w:p>
        </w:tc>
      </w:tr>
      <w:tr w:rsidR="000B352F" w14:paraId="5DABAD5A"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72C9E9F4" w14:textId="77777777" w:rsidR="000B352F" w:rsidRDefault="00000000">
            <w:r>
              <w:t>Cursusduur (TCC)</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7212595" w14:textId="77777777" w:rsidR="000B352F" w:rsidRDefault="00000000">
            <w:r>
              <w:t>3 dagen</w:t>
            </w:r>
          </w:p>
        </w:tc>
      </w:tr>
    </w:tbl>
    <w:p w14:paraId="1E2648F0" w14:textId="77777777" w:rsidR="000B352F" w:rsidRDefault="000B352F"/>
    <w:p w14:paraId="3DC8E09A" w14:textId="77777777" w:rsidR="000B352F" w:rsidRDefault="00000000">
      <w:pPr>
        <w:spacing w:after="160"/>
      </w:pPr>
      <w:r>
        <w:rPr>
          <w:i/>
          <w:iCs/>
          <w:color w:val="555555"/>
          <w:sz w:val="19"/>
          <w:szCs w:val="19"/>
        </w:rPr>
        <w:t>Elke praktijk-kerntaak wordt geoefend in een groep van maximaal 5 personen; bij meerdere kerntaken tegelijk wordt het lesplan en de beschikbare materialen hierop afgestemd.</w:t>
      </w:r>
    </w:p>
    <w:p w14:paraId="5E5D3D60" w14:textId="77777777" w:rsidR="000B352F" w:rsidRDefault="00000000">
      <w:pPr>
        <w:pStyle w:val="Kop2"/>
        <w:spacing w:before="240" w:after="120"/>
      </w:pPr>
      <w:r>
        <w:rPr>
          <w:b/>
          <w:bCs/>
          <w:color w:val="17705F"/>
          <w:sz w:val="24"/>
          <w:szCs w:val="24"/>
        </w:rPr>
        <w:t>2.2 Inhoud</w:t>
      </w:r>
    </w:p>
    <w:p w14:paraId="3A086604" w14:textId="77777777" w:rsidR="000B352F" w:rsidRDefault="00000000">
      <w:pPr>
        <w:spacing w:after="160"/>
      </w:pPr>
      <w:r>
        <w:rPr>
          <w:b/>
          <w:bCs/>
          <w:sz w:val="21"/>
          <w:szCs w:val="21"/>
        </w:rPr>
        <w:t>Theorie</w:t>
      </w:r>
    </w:p>
    <w:p w14:paraId="6F3E6EA2" w14:textId="77777777" w:rsidR="000B352F" w:rsidRDefault="00000000">
      <w:pPr>
        <w:pStyle w:val="Lijstalinea"/>
        <w:numPr>
          <w:ilvl w:val="0"/>
          <w:numId w:val="1"/>
        </w:numPr>
        <w:spacing w:after="80"/>
      </w:pPr>
      <w:r>
        <w:rPr>
          <w:sz w:val="21"/>
          <w:szCs w:val="21"/>
        </w:rPr>
        <w:t>Toepassingsgebied: het bereik van de 2 soorten hogedruk en het verschil tussen een hogedrukwaterstraalinstallatie en een spoelwaterinstallatie</w:t>
      </w:r>
    </w:p>
    <w:p w14:paraId="49272C1F" w14:textId="77777777" w:rsidR="000B352F" w:rsidRDefault="00000000">
      <w:pPr>
        <w:pStyle w:val="Lijstalinea"/>
        <w:numPr>
          <w:ilvl w:val="0"/>
          <w:numId w:val="1"/>
        </w:numPr>
        <w:spacing w:after="80"/>
      </w:pPr>
      <w:r>
        <w:rPr>
          <w:sz w:val="21"/>
          <w:szCs w:val="21"/>
        </w:rPr>
        <w:t>Mensen: verantwoordelijkheden van HDS, HDS-M, HDO, HDO-M en noodstopman; de doelgroep van HDS en HDO</w:t>
      </w:r>
    </w:p>
    <w:p w14:paraId="7ED4710F" w14:textId="77777777" w:rsidR="000B352F" w:rsidRDefault="00000000">
      <w:pPr>
        <w:pStyle w:val="Lijstalinea"/>
        <w:numPr>
          <w:ilvl w:val="0"/>
          <w:numId w:val="1"/>
        </w:numPr>
        <w:spacing w:after="80"/>
      </w:pPr>
      <w:r>
        <w:rPr>
          <w:sz w:val="21"/>
          <w:szCs w:val="21"/>
        </w:rPr>
        <w:t xml:space="preserve">Veiligheidsrisico's voor de mens: spuit- en werkgebied, procedure bij HD-verwondingen, blootstelling aan gevaarlijke stoffen, gehoorschade, ergonomische en thermische belasting, statische elektriciteit, risico's bij </w:t>
      </w:r>
      <w:proofErr w:type="spellStart"/>
      <w:r>
        <w:rPr>
          <w:sz w:val="21"/>
          <w:szCs w:val="21"/>
        </w:rPr>
        <w:t>rioolreinigen</w:t>
      </w:r>
      <w:proofErr w:type="spellEnd"/>
    </w:p>
    <w:p w14:paraId="37023773" w14:textId="77777777" w:rsidR="000B352F" w:rsidRDefault="00000000">
      <w:pPr>
        <w:pStyle w:val="Lijstalinea"/>
        <w:numPr>
          <w:ilvl w:val="0"/>
          <w:numId w:val="1"/>
        </w:numPr>
        <w:spacing w:after="80"/>
      </w:pPr>
      <w:r>
        <w:rPr>
          <w:sz w:val="21"/>
          <w:szCs w:val="21"/>
        </w:rPr>
        <w:t>Schade aan de hogedrukinstallatie: oorzaken van verstopping/slijtage en risico's van een barstende, lekkende of verstopte spuitkop</w:t>
      </w:r>
    </w:p>
    <w:p w14:paraId="6B15F8F0" w14:textId="77777777" w:rsidR="000B352F" w:rsidRDefault="00000000">
      <w:pPr>
        <w:pStyle w:val="Lijstalinea"/>
        <w:numPr>
          <w:ilvl w:val="0"/>
          <w:numId w:val="1"/>
        </w:numPr>
        <w:spacing w:after="80"/>
      </w:pPr>
      <w:r>
        <w:rPr>
          <w:sz w:val="21"/>
          <w:szCs w:val="21"/>
        </w:rPr>
        <w:t>Methoden – risiconiveaus in de HD-beslisboom en teamsamenstelling</w:t>
      </w:r>
    </w:p>
    <w:p w14:paraId="44FBF7F0" w14:textId="77777777" w:rsidR="000B352F" w:rsidRDefault="00000000">
      <w:pPr>
        <w:pStyle w:val="Lijstalinea"/>
        <w:numPr>
          <w:ilvl w:val="0"/>
          <w:numId w:val="1"/>
        </w:numPr>
        <w:spacing w:after="80"/>
      </w:pPr>
      <w:r>
        <w:rPr>
          <w:sz w:val="21"/>
          <w:szCs w:val="21"/>
        </w:rPr>
        <w:t xml:space="preserve">Afbakening en inrichting van het werk- en spuitgebied, inclusief </w:t>
      </w:r>
      <w:proofErr w:type="spellStart"/>
      <w:r>
        <w:rPr>
          <w:sz w:val="21"/>
          <w:szCs w:val="21"/>
        </w:rPr>
        <w:t>rope</w:t>
      </w:r>
      <w:proofErr w:type="spellEnd"/>
      <w:r>
        <w:rPr>
          <w:sz w:val="21"/>
          <w:szCs w:val="21"/>
        </w:rPr>
        <w:t>-access</w:t>
      </w:r>
    </w:p>
    <w:p w14:paraId="116389A2" w14:textId="77777777" w:rsidR="000B352F" w:rsidRDefault="00000000">
      <w:pPr>
        <w:pStyle w:val="Lijstalinea"/>
        <w:numPr>
          <w:ilvl w:val="0"/>
          <w:numId w:val="1"/>
        </w:numPr>
        <w:spacing w:after="80"/>
      </w:pPr>
      <w:r>
        <w:rPr>
          <w:sz w:val="21"/>
          <w:szCs w:val="21"/>
        </w:rPr>
        <w:t>HD-/rioolslangen, koppelingen en beveiligingen: selectie en juist oplijnen van slangen/beveiligingen</w:t>
      </w:r>
    </w:p>
    <w:p w14:paraId="32A3BE5B" w14:textId="77777777" w:rsidR="000B352F" w:rsidRDefault="00000000">
      <w:pPr>
        <w:pStyle w:val="Lijstalinea"/>
        <w:numPr>
          <w:ilvl w:val="0"/>
          <w:numId w:val="1"/>
        </w:numPr>
        <w:spacing w:after="80"/>
      </w:pPr>
      <w:r>
        <w:rPr>
          <w:sz w:val="21"/>
          <w:szCs w:val="21"/>
        </w:rPr>
        <w:t xml:space="preserve">Uitvoering van de HD-werkzaamheden: controlelijst HD-werkzaamheden, noodstopman, LMRA, werken met een spoelwaterinstallatie in riolen, </w:t>
      </w:r>
      <w:proofErr w:type="spellStart"/>
      <w:r>
        <w:rPr>
          <w:sz w:val="21"/>
          <w:szCs w:val="21"/>
        </w:rPr>
        <w:t>nozzleselectietabel</w:t>
      </w:r>
      <w:proofErr w:type="spellEnd"/>
      <w:r>
        <w:rPr>
          <w:sz w:val="21"/>
          <w:szCs w:val="21"/>
        </w:rPr>
        <w:t>, besloten ruimte, communicatie via de operationeel verantwoordelijke machinist, bediening van de noodstop</w:t>
      </w:r>
    </w:p>
    <w:p w14:paraId="4ECA6CDE" w14:textId="77777777" w:rsidR="000B352F" w:rsidRDefault="00000000">
      <w:pPr>
        <w:pStyle w:val="Lijstalinea"/>
        <w:numPr>
          <w:ilvl w:val="0"/>
          <w:numId w:val="1"/>
        </w:numPr>
        <w:spacing w:after="80"/>
      </w:pPr>
      <w:r>
        <w:rPr>
          <w:sz w:val="21"/>
          <w:szCs w:val="21"/>
        </w:rPr>
        <w:t xml:space="preserve">Uitvoering: lekkages/storingen, overige richtlijnen, spuithoudingen, werkinstructies voor slangdoorvoermachine, </w:t>
      </w:r>
      <w:proofErr w:type="spellStart"/>
      <w:r>
        <w:rPr>
          <w:sz w:val="21"/>
          <w:szCs w:val="21"/>
        </w:rPr>
        <w:t>tankwaskop</w:t>
      </w:r>
      <w:proofErr w:type="spellEnd"/>
      <w:r>
        <w:rPr>
          <w:sz w:val="21"/>
          <w:szCs w:val="21"/>
        </w:rPr>
        <w:t>, handbediende wand-/vloerreiniger, kruipslang/lans en hogedrukspuitpistool, en het uitvoeren van HD-werkzaamheden met een reinigingsmachine (slangdoorvoermachine)</w:t>
      </w:r>
    </w:p>
    <w:p w14:paraId="46BF6940" w14:textId="77777777" w:rsidR="000B352F" w:rsidRDefault="00000000">
      <w:pPr>
        <w:pStyle w:val="Lijstalinea"/>
        <w:numPr>
          <w:ilvl w:val="0"/>
          <w:numId w:val="1"/>
        </w:numPr>
        <w:spacing w:after="80"/>
      </w:pPr>
      <w:r>
        <w:rPr>
          <w:sz w:val="21"/>
          <w:szCs w:val="21"/>
        </w:rPr>
        <w:t>Beëindigen van de HD-werkzaamheden: gereedschap veilig achterlaten en de werkplek opgeruimd en schoon achterlaten</w:t>
      </w:r>
    </w:p>
    <w:p w14:paraId="3835859B" w14:textId="77777777" w:rsidR="000B352F" w:rsidRDefault="00000000">
      <w:pPr>
        <w:pStyle w:val="Lijstalinea"/>
        <w:numPr>
          <w:ilvl w:val="0"/>
          <w:numId w:val="1"/>
        </w:numPr>
        <w:spacing w:after="80"/>
      </w:pPr>
      <w:r>
        <w:rPr>
          <w:sz w:val="21"/>
          <w:szCs w:val="21"/>
        </w:rPr>
        <w:t>Middelen: eisen aan de hogedrukinstallatie, eisen aan spoel-/spuitgereedschap, reinigingsmachines en HD-componenten, en persoonlijke beschermingsmiddelen</w:t>
      </w:r>
    </w:p>
    <w:p w14:paraId="78535E7A" w14:textId="77777777" w:rsidR="000B352F" w:rsidRDefault="000B352F"/>
    <w:p w14:paraId="315C5FFD" w14:textId="77777777" w:rsidR="000B352F" w:rsidRDefault="00000000">
      <w:pPr>
        <w:spacing w:after="160"/>
      </w:pPr>
      <w:r>
        <w:rPr>
          <w:b/>
          <w:bCs/>
          <w:sz w:val="21"/>
          <w:szCs w:val="21"/>
        </w:rPr>
        <w:t>Praktijk</w:t>
      </w:r>
    </w:p>
    <w:p w14:paraId="3FDB3584" w14:textId="77777777" w:rsidR="000B352F" w:rsidRDefault="00000000">
      <w:pPr>
        <w:pStyle w:val="Lijstalinea"/>
        <w:numPr>
          <w:ilvl w:val="0"/>
          <w:numId w:val="1"/>
        </w:numPr>
        <w:spacing w:after="80"/>
      </w:pPr>
      <w:r>
        <w:rPr>
          <w:sz w:val="21"/>
          <w:szCs w:val="21"/>
        </w:rPr>
        <w:t>Dag 1: werkvergunning bespreken; opstelling en controle van het XY-frame (incl. spuitgebied) op ingebouwde fouten (</w:t>
      </w:r>
      <w:proofErr w:type="spellStart"/>
      <w:r>
        <w:rPr>
          <w:sz w:val="21"/>
          <w:szCs w:val="21"/>
        </w:rPr>
        <w:t>railstops</w:t>
      </w:r>
      <w:proofErr w:type="spellEnd"/>
      <w:r>
        <w:rPr>
          <w:sz w:val="21"/>
          <w:szCs w:val="21"/>
        </w:rPr>
        <w:t xml:space="preserve">, slangbreukbeveiliging, eindstop, afzetting, borden); bevestigen en </w:t>
      </w:r>
      <w:r>
        <w:rPr>
          <w:sz w:val="21"/>
          <w:szCs w:val="21"/>
        </w:rPr>
        <w:lastRenderedPageBreak/>
        <w:t>koppelen van slangen inclusief certificaten en keuze van de juiste slangvanger; opstellen en verhangen van de TWK</w:t>
      </w:r>
    </w:p>
    <w:p w14:paraId="57A0E32A" w14:textId="77777777" w:rsidR="000B352F" w:rsidRDefault="00000000">
      <w:pPr>
        <w:pStyle w:val="Lijstalinea"/>
        <w:numPr>
          <w:ilvl w:val="0"/>
          <w:numId w:val="1"/>
        </w:numPr>
        <w:spacing w:after="80"/>
      </w:pPr>
      <w:r>
        <w:rPr>
          <w:sz w:val="21"/>
          <w:szCs w:val="21"/>
        </w:rPr>
        <w:t>Dag 2: werken met de XY-frame-opstelling en kruipslangmachine (bevestigen op bundel/leiding, slang inbrengen, doorvoerweerstand instellen, slangvanger/</w:t>
      </w:r>
      <w:proofErr w:type="spellStart"/>
      <w:r>
        <w:rPr>
          <w:sz w:val="21"/>
          <w:szCs w:val="21"/>
        </w:rPr>
        <w:t>insert</w:t>
      </w:r>
      <w:proofErr w:type="spellEnd"/>
      <w:r>
        <w:rPr>
          <w:sz w:val="21"/>
          <w:szCs w:val="21"/>
        </w:rPr>
        <w:t xml:space="preserve"> aanbrengen en testen); werken met het 'oude' </w:t>
      </w:r>
      <w:proofErr w:type="spellStart"/>
      <w:r>
        <w:rPr>
          <w:sz w:val="21"/>
          <w:szCs w:val="21"/>
        </w:rPr>
        <w:t>slangvangersysteem</w:t>
      </w:r>
      <w:proofErr w:type="spellEnd"/>
      <w:r>
        <w:rPr>
          <w:sz w:val="21"/>
          <w:szCs w:val="21"/>
        </w:rPr>
        <w:t>; werken met het HD-spuitpistool (spuithouding, vastzetten losse onderdelen, ontgrendelen/grendelen); onder druk: testen van installatie en noodstop, heen-en-weer spuiten en wisselen van pijpen met afstandsbediening, wisselen van spuitkop</w:t>
      </w:r>
    </w:p>
    <w:p w14:paraId="5237B6C5" w14:textId="77777777" w:rsidR="000B352F" w:rsidRDefault="00000000">
      <w:pPr>
        <w:pStyle w:val="Lijstalinea"/>
        <w:numPr>
          <w:ilvl w:val="0"/>
          <w:numId w:val="1"/>
        </w:numPr>
        <w:spacing w:after="80"/>
      </w:pPr>
      <w:r>
        <w:rPr>
          <w:sz w:val="21"/>
          <w:szCs w:val="21"/>
        </w:rPr>
        <w:t>Dag 3 (</w:t>
      </w:r>
      <w:proofErr w:type="spellStart"/>
      <w:r>
        <w:rPr>
          <w:sz w:val="21"/>
          <w:szCs w:val="21"/>
        </w:rPr>
        <w:t>examendag</w:t>
      </w:r>
      <w:proofErr w:type="spellEnd"/>
      <w:r>
        <w:rPr>
          <w:sz w:val="21"/>
          <w:szCs w:val="21"/>
        </w:rPr>
        <w:t>): doorlopen van de examenonderdelen en gerichte herhaling (bevestigen van slangen, benodigde documenten, procedure bij HD-verwondingen, beveiligingen, controle van de opstelling, voorbereiding/uitvoering/beëindiging van reinigingswerkzaamheden)</w:t>
      </w:r>
    </w:p>
    <w:p w14:paraId="3E6B8EB7" w14:textId="77777777" w:rsidR="000B352F" w:rsidRDefault="00000000">
      <w:pPr>
        <w:pStyle w:val="Kop2"/>
        <w:spacing w:before="240" w:after="120"/>
      </w:pPr>
      <w:r>
        <w:rPr>
          <w:b/>
          <w:bCs/>
          <w:color w:val="17705F"/>
          <w:sz w:val="24"/>
          <w:szCs w:val="24"/>
        </w:rPr>
        <w:t>2.3 Lesmateriaal</w:t>
      </w:r>
    </w:p>
    <w:p w14:paraId="3F4ED294" w14:textId="77777777" w:rsidR="000B352F" w:rsidRDefault="00000000">
      <w:pPr>
        <w:pStyle w:val="Lijstalinea"/>
        <w:numPr>
          <w:ilvl w:val="0"/>
          <w:numId w:val="1"/>
        </w:numPr>
        <w:spacing w:after="80"/>
      </w:pPr>
      <w:proofErr w:type="spellStart"/>
      <w:r>
        <w:rPr>
          <w:sz w:val="21"/>
          <w:szCs w:val="21"/>
        </w:rPr>
        <w:t>PowerPoint-presentatie</w:t>
      </w:r>
      <w:proofErr w:type="spellEnd"/>
      <w:r>
        <w:rPr>
          <w:sz w:val="21"/>
          <w:szCs w:val="21"/>
        </w:rPr>
        <w:t xml:space="preserve"> HDO</w:t>
      </w:r>
    </w:p>
    <w:p w14:paraId="4DF15846" w14:textId="77777777" w:rsidR="000B352F" w:rsidRDefault="00000000">
      <w:pPr>
        <w:pStyle w:val="Lijstalinea"/>
        <w:numPr>
          <w:ilvl w:val="0"/>
          <w:numId w:val="1"/>
        </w:numPr>
        <w:spacing w:after="80"/>
      </w:pPr>
      <w:r>
        <w:rPr>
          <w:sz w:val="21"/>
          <w:szCs w:val="21"/>
        </w:rPr>
        <w:t xml:space="preserve">Handboek HD en lesboek </w:t>
      </w:r>
      <w:proofErr w:type="spellStart"/>
      <w:r>
        <w:rPr>
          <w:sz w:val="21"/>
          <w:szCs w:val="21"/>
        </w:rPr>
        <w:t>Hogedrukreinigen</w:t>
      </w:r>
      <w:proofErr w:type="spellEnd"/>
      <w:r>
        <w:rPr>
          <w:sz w:val="21"/>
          <w:szCs w:val="21"/>
        </w:rPr>
        <w:t xml:space="preserve"> (voor thuisstudie)</w:t>
      </w:r>
    </w:p>
    <w:p w14:paraId="3ED44D79" w14:textId="77777777" w:rsidR="000B352F" w:rsidRDefault="00000000">
      <w:pPr>
        <w:pStyle w:val="Lijstalinea"/>
        <w:numPr>
          <w:ilvl w:val="0"/>
          <w:numId w:val="1"/>
        </w:numPr>
        <w:spacing w:after="80"/>
      </w:pPr>
      <w:r>
        <w:rPr>
          <w:sz w:val="21"/>
          <w:szCs w:val="21"/>
        </w:rPr>
        <w:t>Werkboek theorie/praktijk</w:t>
      </w:r>
    </w:p>
    <w:p w14:paraId="71ACDED7" w14:textId="77777777" w:rsidR="000B352F" w:rsidRDefault="00000000">
      <w:pPr>
        <w:pStyle w:val="Lijstalinea"/>
        <w:numPr>
          <w:ilvl w:val="0"/>
          <w:numId w:val="1"/>
        </w:numPr>
        <w:spacing w:after="80"/>
      </w:pPr>
      <w:r>
        <w:rPr>
          <w:sz w:val="21"/>
          <w:szCs w:val="21"/>
        </w:rPr>
        <w:t>Film 'begrippen'</w:t>
      </w:r>
    </w:p>
    <w:p w14:paraId="0FEDCDAD" w14:textId="77777777" w:rsidR="000B352F" w:rsidRDefault="00000000">
      <w:pPr>
        <w:pStyle w:val="Lijstalinea"/>
        <w:numPr>
          <w:ilvl w:val="0"/>
          <w:numId w:val="1"/>
        </w:numPr>
        <w:spacing w:after="80"/>
      </w:pPr>
      <w:r>
        <w:rPr>
          <w:sz w:val="21"/>
          <w:szCs w:val="21"/>
        </w:rPr>
        <w:t>Oefentoetsen (16 en 30 vragen)</w:t>
      </w:r>
    </w:p>
    <w:p w14:paraId="30F82B28" w14:textId="77777777" w:rsidR="000B352F" w:rsidRDefault="00000000">
      <w:r>
        <w:br w:type="page"/>
      </w:r>
    </w:p>
    <w:p w14:paraId="3B9C780C" w14:textId="77777777" w:rsidR="000B352F" w:rsidRDefault="00000000">
      <w:pPr>
        <w:pStyle w:val="Kop1"/>
        <w:spacing w:before="300" w:after="200"/>
      </w:pPr>
      <w:r>
        <w:rPr>
          <w:b/>
          <w:bCs/>
          <w:color w:val="17705F"/>
          <w:sz w:val="30"/>
          <w:szCs w:val="30"/>
        </w:rPr>
        <w:lastRenderedPageBreak/>
        <w:t>Deel 3  Examinering</w:t>
      </w:r>
    </w:p>
    <w:p w14:paraId="7CB62804" w14:textId="77777777" w:rsidR="000B352F" w:rsidRDefault="00000000">
      <w:pPr>
        <w:spacing w:after="160"/>
      </w:pPr>
      <w:r>
        <w:rPr>
          <w:sz w:val="21"/>
          <w:szCs w:val="21"/>
        </w:rPr>
        <w:t>Een deelnemer Hogedrukoperator ontvangt het SIR-certificaat Hogedrukoperator (HDO) als aan onderstaande wordt voldaan:</w:t>
      </w:r>
    </w:p>
    <w:p w14:paraId="732A227A" w14:textId="77777777" w:rsidR="000B352F" w:rsidRDefault="00000000">
      <w:pPr>
        <w:pStyle w:val="Kop2"/>
        <w:spacing w:before="240" w:after="120"/>
      </w:pPr>
      <w:r>
        <w:rPr>
          <w:b/>
          <w:bCs/>
          <w:color w:val="17705F"/>
          <w:sz w:val="24"/>
          <w:szCs w:val="24"/>
        </w:rPr>
        <w:t>3.1 Criteria voor kandidaten</w:t>
      </w:r>
    </w:p>
    <w:p w14:paraId="32799A6E" w14:textId="77777777" w:rsidR="000B352F" w:rsidRDefault="00000000">
      <w:pPr>
        <w:spacing w:after="160"/>
      </w:pPr>
      <w:r>
        <w:rPr>
          <w:sz w:val="21"/>
          <w:szCs w:val="21"/>
        </w:rPr>
        <w:t>Voorwaarden voor deelname:</w:t>
      </w:r>
    </w:p>
    <w:p w14:paraId="7E264E64" w14:textId="77777777" w:rsidR="000B352F" w:rsidRDefault="00000000">
      <w:pPr>
        <w:pStyle w:val="Lijstalinea"/>
        <w:numPr>
          <w:ilvl w:val="0"/>
          <w:numId w:val="1"/>
        </w:numPr>
        <w:spacing w:after="80"/>
      </w:pPr>
      <w:r>
        <w:rPr>
          <w:sz w:val="21"/>
          <w:szCs w:val="21"/>
        </w:rPr>
        <w:t>De kandidaat moet ten minste 18 jaar zijn;</w:t>
      </w:r>
    </w:p>
    <w:p w14:paraId="1E9A49C4" w14:textId="77777777" w:rsidR="000B352F" w:rsidRDefault="00000000">
      <w:pPr>
        <w:pStyle w:val="Lijstalinea"/>
        <w:numPr>
          <w:ilvl w:val="0"/>
          <w:numId w:val="1"/>
        </w:numPr>
        <w:spacing w:after="80"/>
      </w:pPr>
      <w:r>
        <w:rPr>
          <w:sz w:val="21"/>
          <w:szCs w:val="21"/>
        </w:rPr>
        <w:t>De kandidaat beheerst de taal waarin het examen wordt afgenomen voldoende in woord en schrift;</w:t>
      </w:r>
    </w:p>
    <w:p w14:paraId="200CAC5D" w14:textId="77777777" w:rsidR="000B352F" w:rsidRDefault="00000000">
      <w:pPr>
        <w:pStyle w:val="Lijstalinea"/>
        <w:numPr>
          <w:ilvl w:val="0"/>
          <w:numId w:val="1"/>
        </w:numPr>
        <w:spacing w:after="80"/>
      </w:pPr>
      <w:r>
        <w:rPr>
          <w:sz w:val="21"/>
          <w:szCs w:val="21"/>
        </w:rPr>
        <w:t>De kandidaat is fysiek in staat om veilig aan het examen deel te nemen;</w:t>
      </w:r>
    </w:p>
    <w:p w14:paraId="213D1C31" w14:textId="77777777" w:rsidR="000B352F" w:rsidRDefault="00000000">
      <w:pPr>
        <w:pStyle w:val="Lijstalinea"/>
        <w:numPr>
          <w:ilvl w:val="0"/>
          <w:numId w:val="1"/>
        </w:numPr>
        <w:spacing w:after="80"/>
      </w:pPr>
      <w:r>
        <w:rPr>
          <w:sz w:val="21"/>
          <w:szCs w:val="21"/>
        </w:rPr>
        <w:t>De opleiding Hogedrukoperator (HDO) is gevolgd (5 dagdelen);</w:t>
      </w:r>
    </w:p>
    <w:p w14:paraId="406F4450" w14:textId="77777777" w:rsidR="000B352F" w:rsidRDefault="00000000">
      <w:pPr>
        <w:pStyle w:val="Lijstalinea"/>
        <w:numPr>
          <w:ilvl w:val="0"/>
          <w:numId w:val="1"/>
        </w:numPr>
        <w:spacing w:after="80"/>
      </w:pPr>
      <w:r>
        <w:rPr>
          <w:sz w:val="21"/>
          <w:szCs w:val="21"/>
        </w:rPr>
        <w:t>De kandidaat beschikt over de vereiste hogedruk-</w:t>
      </w:r>
      <w:proofErr w:type="spellStart"/>
      <w:r>
        <w:rPr>
          <w:sz w:val="21"/>
          <w:szCs w:val="21"/>
        </w:rPr>
        <w:t>pbm's</w:t>
      </w:r>
      <w:proofErr w:type="spellEnd"/>
      <w:r>
        <w:rPr>
          <w:sz w:val="21"/>
          <w:szCs w:val="21"/>
        </w:rPr>
        <w:t xml:space="preserve"> of kan deze lenen;</w:t>
      </w:r>
    </w:p>
    <w:p w14:paraId="079C99F7" w14:textId="77777777" w:rsidR="000B352F" w:rsidRDefault="00000000">
      <w:pPr>
        <w:pStyle w:val="Lijstalinea"/>
        <w:numPr>
          <w:ilvl w:val="0"/>
          <w:numId w:val="1"/>
        </w:numPr>
        <w:spacing w:after="80"/>
      </w:pPr>
      <w:r>
        <w:rPr>
          <w:sz w:val="21"/>
          <w:szCs w:val="21"/>
        </w:rPr>
        <w:t>De kandidaat heeft een basistraining veiligheid gevolgd (VCA, VCA-VOL of een soortgelijke opleiding).</w:t>
      </w:r>
    </w:p>
    <w:p w14:paraId="1DCB5799" w14:textId="77777777" w:rsidR="000B352F" w:rsidRDefault="00000000">
      <w:pPr>
        <w:pStyle w:val="Kop2"/>
        <w:spacing w:before="240" w:after="120"/>
      </w:pPr>
      <w:r>
        <w:rPr>
          <w:b/>
          <w:bCs/>
          <w:color w:val="17705F"/>
          <w:sz w:val="24"/>
          <w:szCs w:val="24"/>
        </w:rPr>
        <w:t>3.2 Examinering theorie</w:t>
      </w:r>
    </w:p>
    <w:p w14:paraId="1CEC4B45" w14:textId="77777777" w:rsidR="000B352F" w:rsidRDefault="00000000">
      <w:pPr>
        <w:pStyle w:val="Lijstalinea"/>
        <w:numPr>
          <w:ilvl w:val="0"/>
          <w:numId w:val="1"/>
        </w:numPr>
        <w:spacing w:after="80"/>
      </w:pPr>
      <w:r>
        <w:rPr>
          <w:sz w:val="21"/>
          <w:szCs w:val="21"/>
        </w:rPr>
        <w:t>Het theoretische deel wordt getoetst met een digitaal (CBT) theorie-examen van 45 minuten;</w:t>
      </w:r>
    </w:p>
    <w:p w14:paraId="301062DF" w14:textId="77777777" w:rsidR="000B352F" w:rsidRDefault="00000000">
      <w:pPr>
        <w:pStyle w:val="Lijstalinea"/>
        <w:numPr>
          <w:ilvl w:val="0"/>
          <w:numId w:val="1"/>
        </w:numPr>
        <w:spacing w:after="80"/>
      </w:pPr>
      <w:r>
        <w:rPr>
          <w:sz w:val="21"/>
          <w:szCs w:val="21"/>
        </w:rPr>
        <w:t>Het examen bestaat uit 30 vragen, waarvan minimaal 24 correct beantwoord moeten worden (cesuur 80%);</w:t>
      </w:r>
    </w:p>
    <w:p w14:paraId="7FADBF74" w14:textId="77777777" w:rsidR="000B352F" w:rsidRDefault="00000000">
      <w:pPr>
        <w:pStyle w:val="Lijstalinea"/>
        <w:numPr>
          <w:ilvl w:val="0"/>
          <w:numId w:val="1"/>
        </w:numPr>
        <w:spacing w:after="80"/>
      </w:pPr>
      <w:r>
        <w:rPr>
          <w:sz w:val="21"/>
          <w:szCs w:val="21"/>
        </w:rPr>
        <w:t>Toegestane hulpmiddelen bij het theorie-examen: kladpapier, pen en rekenmachine (worden door de SIR geleverd).</w:t>
      </w:r>
    </w:p>
    <w:p w14:paraId="4796B90E" w14:textId="77777777" w:rsidR="000B352F" w:rsidRDefault="00000000">
      <w:pPr>
        <w:pStyle w:val="Kop2"/>
        <w:spacing w:before="240" w:after="120"/>
      </w:pPr>
      <w:r>
        <w:rPr>
          <w:b/>
          <w:bCs/>
          <w:color w:val="17705F"/>
          <w:sz w:val="24"/>
          <w:szCs w:val="24"/>
        </w:rPr>
        <w:t>3.3 Examinering praktijk</w:t>
      </w:r>
    </w:p>
    <w:p w14:paraId="7C4627EC" w14:textId="77777777" w:rsidR="000B352F" w:rsidRDefault="00000000">
      <w:pPr>
        <w:pStyle w:val="Lijstalinea"/>
        <w:numPr>
          <w:ilvl w:val="0"/>
          <w:numId w:val="1"/>
        </w:numPr>
        <w:spacing w:after="80"/>
      </w:pPr>
      <w:r>
        <w:rPr>
          <w:sz w:val="21"/>
          <w:szCs w:val="21"/>
        </w:rPr>
        <w:t xml:space="preserve">Het praktische deel wordt geëxamineerd aan de hand van meerdere opdrachten: voorbereiding en uitvoering, zowel </w:t>
      </w:r>
      <w:proofErr w:type="spellStart"/>
      <w:r>
        <w:rPr>
          <w:sz w:val="21"/>
          <w:szCs w:val="21"/>
        </w:rPr>
        <w:t>drukloos</w:t>
      </w:r>
      <w:proofErr w:type="spellEnd"/>
      <w:r>
        <w:rPr>
          <w:sz w:val="21"/>
          <w:szCs w:val="21"/>
        </w:rPr>
        <w:t xml:space="preserve"> als onder druk.</w:t>
      </w:r>
    </w:p>
    <w:p w14:paraId="2A7680C5" w14:textId="77777777" w:rsidR="000B352F" w:rsidRDefault="00000000">
      <w:pPr>
        <w:pStyle w:val="Lijstalinea"/>
        <w:numPr>
          <w:ilvl w:val="0"/>
          <w:numId w:val="1"/>
        </w:numPr>
        <w:spacing w:after="80"/>
      </w:pPr>
      <w:r>
        <w:rPr>
          <w:sz w:val="21"/>
          <w:szCs w:val="21"/>
        </w:rPr>
        <w:t>De duur van het praktijkexamen is afhankelijk van het vakgebied, de kwalificatie en het aantal kandidaten. In de praktijk wordt ervan uitgegaan dat examens met een praktijkdeel binnen één dagdeel kunnen worden afgenomen, inclusief het theorie-examen. Het exacte moment waarop een kandidaat aan de beurt is en de totale duur van het examen zijn afhankelijk van de kwalificatie, de volgorde en het aantal kandidaten. Na afronding van het praktijkexamen mag de kandidaat het examen verlaten.</w:t>
      </w:r>
    </w:p>
    <w:p w14:paraId="1F36DF1C" w14:textId="77777777" w:rsidR="000B352F" w:rsidRDefault="00000000">
      <w:pPr>
        <w:pStyle w:val="Kop2"/>
        <w:spacing w:before="240" w:after="120"/>
      </w:pPr>
      <w:r>
        <w:rPr>
          <w:b/>
          <w:bCs/>
          <w:color w:val="17705F"/>
          <w:sz w:val="24"/>
          <w:szCs w:val="24"/>
        </w:rPr>
        <w:t>3.4 Herkansing</w:t>
      </w:r>
    </w:p>
    <w:p w14:paraId="1719EAF9" w14:textId="77777777" w:rsidR="000B352F" w:rsidRDefault="00000000">
      <w:pPr>
        <w:spacing w:after="160"/>
      </w:pPr>
      <w:r>
        <w:rPr>
          <w:sz w:val="21"/>
          <w:szCs w:val="21"/>
        </w:rPr>
        <w:t>Als een kandidaat niet is geslaagd, mag hij/zij de onvoldoende onderdelen herkansen:</w:t>
      </w:r>
    </w:p>
    <w:p w14:paraId="585815F7" w14:textId="77777777" w:rsidR="000B352F" w:rsidRDefault="00000000">
      <w:pPr>
        <w:pStyle w:val="Lijstalinea"/>
        <w:numPr>
          <w:ilvl w:val="0"/>
          <w:numId w:val="1"/>
        </w:numPr>
        <w:spacing w:after="80"/>
      </w:pPr>
      <w:r>
        <w:rPr>
          <w:sz w:val="21"/>
          <w:szCs w:val="21"/>
        </w:rPr>
        <w:t>Is de kandidaat voor een onderdeel (theorie of praktijk) geslaagd, dan blijft het resultaat van dat onderdeel drie maanden geldig;</w:t>
      </w:r>
    </w:p>
    <w:p w14:paraId="464F97D2" w14:textId="77777777" w:rsidR="000B352F" w:rsidRDefault="00000000">
      <w:pPr>
        <w:pStyle w:val="Lijstalinea"/>
        <w:numPr>
          <w:ilvl w:val="0"/>
          <w:numId w:val="1"/>
        </w:numPr>
        <w:spacing w:after="80"/>
      </w:pPr>
      <w:r>
        <w:rPr>
          <w:sz w:val="21"/>
          <w:szCs w:val="21"/>
        </w:rPr>
        <w:t>De kandidaat kan het andere onderdeel binnen deze drie maanden herkansen, via een nieuwe examenaanvraag in het SIR-examensysteem;</w:t>
      </w:r>
    </w:p>
    <w:p w14:paraId="76802D20" w14:textId="77777777" w:rsidR="000B352F" w:rsidRDefault="00000000">
      <w:pPr>
        <w:pStyle w:val="Lijstalinea"/>
        <w:numPr>
          <w:ilvl w:val="0"/>
          <w:numId w:val="1"/>
        </w:numPr>
        <w:spacing w:after="80"/>
      </w:pPr>
      <w:r>
        <w:rPr>
          <w:sz w:val="21"/>
          <w:szCs w:val="21"/>
        </w:rPr>
        <w:t>Na deze drie maanden moet de kandidaat het volledige examen (theorie en praktijk) opnieuw afleggen.</w:t>
      </w:r>
    </w:p>
    <w:p w14:paraId="2E501CA9" w14:textId="77777777" w:rsidR="000B352F" w:rsidRDefault="00000000">
      <w:pPr>
        <w:pStyle w:val="Kop2"/>
        <w:spacing w:before="240" w:after="120"/>
      </w:pPr>
      <w:r>
        <w:rPr>
          <w:b/>
          <w:bCs/>
          <w:color w:val="17705F"/>
          <w:sz w:val="24"/>
          <w:szCs w:val="24"/>
        </w:rPr>
        <w:t>3.5 Geldigheid van de SIR-kwalificatie Hogedrukoperator (HDO)</w:t>
      </w:r>
    </w:p>
    <w:p w14:paraId="526858EF" w14:textId="77777777" w:rsidR="000B352F" w:rsidRDefault="00000000">
      <w:pPr>
        <w:spacing w:after="160"/>
      </w:pPr>
      <w:r>
        <w:rPr>
          <w:sz w:val="21"/>
          <w:szCs w:val="21"/>
        </w:rPr>
        <w:t>De geldigheid van deze SIR-kwalificatie bedraagt 5 jaar.</w:t>
      </w:r>
    </w:p>
    <w:p w14:paraId="0828A4FD" w14:textId="77777777" w:rsidR="000B352F" w:rsidRDefault="00000000">
      <w:r>
        <w:br w:type="page"/>
      </w:r>
    </w:p>
    <w:p w14:paraId="1A4E416C" w14:textId="77777777" w:rsidR="000B352F" w:rsidRDefault="00000000">
      <w:pPr>
        <w:pStyle w:val="Kop1"/>
        <w:spacing w:before="300" w:after="200"/>
      </w:pPr>
      <w:r>
        <w:rPr>
          <w:b/>
          <w:bCs/>
          <w:color w:val="17705F"/>
          <w:sz w:val="30"/>
          <w:szCs w:val="30"/>
        </w:rPr>
        <w:lastRenderedPageBreak/>
        <w:t>Deel 4  Kosten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5"/>
        <w:gridCol w:w="6305"/>
      </w:tblGrid>
      <w:tr w:rsidR="000B352F" w14:paraId="0AAD95EE"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73098F6" w14:textId="77777777" w:rsidR="000B352F" w:rsidRDefault="00000000">
            <w:r>
              <w:t>Cursuskosten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E68EF35" w14:textId="77777777" w:rsidR="000B352F" w:rsidRDefault="00000000">
            <w:r>
              <w:t>€ 997,70 p.p.</w:t>
            </w:r>
          </w:p>
        </w:tc>
      </w:tr>
      <w:tr w:rsidR="000B352F" w14:paraId="355DEBF8"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05D7E7D" w14:textId="77777777" w:rsidR="000B352F" w:rsidRDefault="00000000">
            <w:r>
              <w:t>Examenkosten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DCA4FA2" w14:textId="77777777" w:rsidR="000B352F" w:rsidRDefault="00000000">
            <w:r>
              <w:t>€ 110,50 p.p.</w:t>
            </w:r>
          </w:p>
        </w:tc>
      </w:tr>
      <w:tr w:rsidR="000B352F" w14:paraId="21DD27D5"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F325512" w14:textId="77777777" w:rsidR="000B352F" w:rsidRDefault="00000000">
            <w:r>
              <w:t>Toeslag niet-SIR-leden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8F6746B" w14:textId="77777777" w:rsidR="000B352F" w:rsidRDefault="00000000">
            <w:r>
              <w:t>€ 110,50</w:t>
            </w:r>
          </w:p>
        </w:tc>
      </w:tr>
      <w:tr w:rsidR="000B352F" w14:paraId="5CC770AB"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C4DCCB4" w14:textId="77777777" w:rsidR="000B352F" w:rsidRDefault="00000000">
            <w:r>
              <w:t>Certificering</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FB2E352" w14:textId="77777777" w:rsidR="000B352F" w:rsidRDefault="00000000">
            <w:r>
              <w:t>SIR</w:t>
            </w:r>
          </w:p>
        </w:tc>
      </w:tr>
      <w:tr w:rsidR="000B352F" w14:paraId="5EA49732"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A3A2C95" w14:textId="77777777" w:rsidR="000B352F" w:rsidRDefault="00000000">
            <w:r>
              <w:t>Geldigheid</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4CD2F83" w14:textId="77777777" w:rsidR="000B352F" w:rsidRDefault="00000000">
            <w:r>
              <w:t>5 jaar</w:t>
            </w:r>
          </w:p>
        </w:tc>
      </w:tr>
      <w:tr w:rsidR="000B352F" w14:paraId="4D349B9F"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B493480" w14:textId="77777777" w:rsidR="000B352F" w:rsidRDefault="00000000">
            <w:r>
              <w:t>Cursusduur</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26FFC72" w14:textId="77777777" w:rsidR="000B352F" w:rsidRDefault="00000000">
            <w:r>
              <w:t>3 dagen</w:t>
            </w:r>
          </w:p>
        </w:tc>
      </w:tr>
    </w:tbl>
    <w:p w14:paraId="7643067D" w14:textId="77777777" w:rsidR="000B352F" w:rsidRDefault="000B352F"/>
    <w:p w14:paraId="045CE08D" w14:textId="77777777" w:rsidR="000B352F" w:rsidRDefault="00000000">
      <w:pPr>
        <w:spacing w:after="160"/>
      </w:pPr>
      <w:r>
        <w:rPr>
          <w:color w:val="555555"/>
          <w:sz w:val="18"/>
          <w:szCs w:val="18"/>
        </w:rPr>
        <w:t>Kosten zijn inclusief lesmateriaal, lunch en SIR-app. Examenkosten worden separaat doorbelast. Prijzen zijn exclusief btw.</w:t>
      </w:r>
    </w:p>
    <w:sectPr w:rsidR="000B352F">
      <w:headerReference w:type="even" r:id="rId7"/>
      <w:headerReference w:type="default" r:id="rId8"/>
      <w:footerReference w:type="even" r:id="rId9"/>
      <w:footerReference w:type="default" r:id="rId10"/>
      <w:headerReference w:type="first" r:id="rId11"/>
      <w:footerReference w:type="first" r:id="rId12"/>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E06DB" w14:textId="77777777" w:rsidR="0016186C" w:rsidRDefault="0016186C">
      <w:r>
        <w:separator/>
      </w:r>
    </w:p>
  </w:endnote>
  <w:endnote w:type="continuationSeparator" w:id="0">
    <w:p w14:paraId="36ED9255" w14:textId="77777777" w:rsidR="0016186C" w:rsidRDefault="0016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5744" w14:textId="77777777" w:rsidR="001A65EA" w:rsidRDefault="001A65E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FC9D" w14:textId="77777777" w:rsidR="000B352F" w:rsidRDefault="00000000">
    <w:pPr>
      <w:pBdr>
        <w:top w:val="single" w:sz="4" w:space="4" w:color="AAAAAA"/>
      </w:pBdr>
    </w:pPr>
    <w:r>
      <w:rPr>
        <w:color w:val="666666"/>
        <w:sz w:val="15"/>
        <w:szCs w:val="15"/>
      </w:rPr>
      <w:t>HOGEDRUKOPERATOR FINALE VERSIE 1.0</w:t>
    </w:r>
  </w:p>
  <w:p w14:paraId="5A78E036" w14:textId="77777777" w:rsidR="000B352F" w:rsidRDefault="00000000">
    <w:pPr>
      <w:jc w:val="right"/>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1A65EA">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1A65EA">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E6E0" w14:textId="77777777" w:rsidR="001A65EA" w:rsidRDefault="001A65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1C454" w14:textId="77777777" w:rsidR="0016186C" w:rsidRDefault="0016186C">
      <w:r>
        <w:separator/>
      </w:r>
    </w:p>
  </w:footnote>
  <w:footnote w:type="continuationSeparator" w:id="0">
    <w:p w14:paraId="0A4D1D5F" w14:textId="77777777" w:rsidR="0016186C" w:rsidRDefault="00161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74A74" w14:textId="77777777" w:rsidR="001A65EA" w:rsidRDefault="001A65E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5828"/>
      <w:gridCol w:w="3878"/>
    </w:tblGrid>
    <w:tr w:rsidR="001A65EA" w14:paraId="51E04FDD" w14:textId="77777777">
      <w:tblPrEx>
        <w:tblCellMar>
          <w:top w:w="0" w:type="dxa"/>
          <w:bottom w:w="0" w:type="dxa"/>
        </w:tblCellMar>
      </w:tblPrEx>
      <w:tc>
        <w:tcPr>
          <w:tcW w:w="0" w:type="auto"/>
        </w:tcPr>
        <w:tbl>
          <w:tblPr>
            <w:tblW w:w="5000" w:type="pct"/>
            <w:tblCellMar>
              <w:left w:w="10" w:type="dxa"/>
              <w:right w:w="10" w:type="dxa"/>
            </w:tblCellMar>
            <w:tblLook w:val="04A0" w:firstRow="1" w:lastRow="0" w:firstColumn="1" w:lastColumn="0" w:noHBand="0" w:noVBand="1"/>
          </w:tblPr>
          <w:tblGrid>
            <w:gridCol w:w="5748"/>
            <w:gridCol w:w="60"/>
          </w:tblGrid>
          <w:tr w:rsidR="001A65EA" w:rsidRPr="00947690" w14:paraId="6DB62B50" w14:textId="77777777" w:rsidTr="00780E50">
            <w:tc>
              <w:tcPr>
                <w:tcW w:w="0" w:type="auto"/>
              </w:tcPr>
              <w:p w14:paraId="50110D2A" w14:textId="77777777" w:rsidR="001A65EA" w:rsidRPr="00947690" w:rsidRDefault="001A65EA" w:rsidP="001A65EA">
                <w:r w:rsidRPr="00947690">
                  <w:rPr>
                    <w:noProof/>
                  </w:rPr>
                  <w:drawing>
                    <wp:anchor distT="0" distB="0" distL="114300" distR="114300" simplePos="0" relativeHeight="251659264" behindDoc="0" locked="0" layoutInCell="1" allowOverlap="1" wp14:anchorId="00A89EE4" wp14:editId="5FE449FF">
                      <wp:simplePos x="0" y="0"/>
                      <wp:positionH relativeFrom="margin">
                        <wp:posOffset>0</wp:posOffset>
                      </wp:positionH>
                      <wp:positionV relativeFrom="margin">
                        <wp:posOffset>132715</wp:posOffset>
                      </wp:positionV>
                      <wp:extent cx="1567180" cy="552450"/>
                      <wp:effectExtent l="0" t="0" r="0" b="0"/>
                      <wp:wrapSquare wrapText="bothSides"/>
                      <wp:docPr id="280890947" name="Afbeelding 1" descr="Certifica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ca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52450"/>
                              </a:xfrm>
                              <a:prstGeom prst="rect">
                                <a:avLst/>
                              </a:prstGeom>
                              <a:noFill/>
                              <a:ln>
                                <a:noFill/>
                              </a:ln>
                            </pic:spPr>
                          </pic:pic>
                        </a:graphicData>
                      </a:graphic>
                    </wp:anchor>
                  </w:drawing>
                </w:r>
              </w:p>
            </w:tc>
            <w:tc>
              <w:tcPr>
                <w:tcW w:w="0" w:type="auto"/>
              </w:tcPr>
              <w:p w14:paraId="3932D22F" w14:textId="27E7A437" w:rsidR="001A65EA" w:rsidRPr="00947690" w:rsidRDefault="001A65EA" w:rsidP="001A65EA">
                <w:pPr>
                  <w:jc w:val="right"/>
                </w:pPr>
              </w:p>
            </w:tc>
          </w:tr>
        </w:tbl>
        <w:p w14:paraId="0D8F6E54" w14:textId="0415B6C3" w:rsidR="001A65EA" w:rsidRDefault="001A65EA" w:rsidP="001A65EA"/>
      </w:tc>
      <w:tc>
        <w:tcPr>
          <w:tcW w:w="0" w:type="auto"/>
        </w:tcPr>
        <w:tbl>
          <w:tblPr>
            <w:tblW w:w="5000" w:type="pct"/>
            <w:tblCellMar>
              <w:left w:w="10" w:type="dxa"/>
              <w:right w:w="10" w:type="dxa"/>
            </w:tblCellMar>
            <w:tblLook w:val="04A0" w:firstRow="1" w:lastRow="0" w:firstColumn="1" w:lastColumn="0" w:noHBand="0" w:noVBand="1"/>
          </w:tblPr>
          <w:tblGrid>
            <w:gridCol w:w="60"/>
            <w:gridCol w:w="3798"/>
          </w:tblGrid>
          <w:tr w:rsidR="001A65EA" w:rsidRPr="00947690" w14:paraId="256CD70F" w14:textId="77777777" w:rsidTr="00780E50">
            <w:tc>
              <w:tcPr>
                <w:tcW w:w="0" w:type="auto"/>
              </w:tcPr>
              <w:p w14:paraId="21C0ADB2" w14:textId="5E8F38B8" w:rsidR="001A65EA" w:rsidRPr="00947690" w:rsidRDefault="001A65EA" w:rsidP="001A65EA"/>
            </w:tc>
            <w:tc>
              <w:tcPr>
                <w:tcW w:w="0" w:type="auto"/>
              </w:tcPr>
              <w:p w14:paraId="77D44520" w14:textId="77777777" w:rsidR="001A65EA" w:rsidRPr="00947690" w:rsidRDefault="001A65EA" w:rsidP="001A65EA">
                <w:pPr>
                  <w:jc w:val="right"/>
                </w:pPr>
                <w:r w:rsidRPr="00947690">
                  <w:rPr>
                    <w:noProof/>
                  </w:rPr>
                  <w:drawing>
                    <wp:inline distT="0" distB="0" distL="0" distR="0" wp14:anchorId="6F27DFE8" wp14:editId="67C5BCC4">
                      <wp:extent cx="1028700" cy="762000"/>
                      <wp:effectExtent l="0" t="0" r="0" b="0"/>
                      <wp:docPr id="802632499" name="Afbeelding 80263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028700" cy="762000"/>
                              </a:xfrm>
                              <a:prstGeom prst="rect">
                                <a:avLst/>
                              </a:prstGeom>
                            </pic:spPr>
                          </pic:pic>
                        </a:graphicData>
                      </a:graphic>
                    </wp:inline>
                  </w:drawing>
                </w:r>
              </w:p>
            </w:tc>
          </w:tr>
        </w:tbl>
        <w:p w14:paraId="52884C34" w14:textId="7BA91CBE" w:rsidR="001A65EA" w:rsidRDefault="001A65EA" w:rsidP="001A65EA">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DC99" w14:textId="77777777" w:rsidR="001A65EA" w:rsidRDefault="001A65E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45E06"/>
    <w:multiLevelType w:val="hybridMultilevel"/>
    <w:tmpl w:val="9A74DCF8"/>
    <w:lvl w:ilvl="0" w:tplc="8EF6201C">
      <w:start w:val="1"/>
      <w:numFmt w:val="bullet"/>
      <w:lvlText w:val="●"/>
      <w:lvlJc w:val="left"/>
      <w:pPr>
        <w:ind w:left="720" w:hanging="360"/>
      </w:pPr>
    </w:lvl>
    <w:lvl w:ilvl="1" w:tplc="18A856EC">
      <w:start w:val="1"/>
      <w:numFmt w:val="bullet"/>
      <w:lvlText w:val="○"/>
      <w:lvlJc w:val="left"/>
      <w:pPr>
        <w:ind w:left="1440" w:hanging="360"/>
      </w:pPr>
    </w:lvl>
    <w:lvl w:ilvl="2" w:tplc="1D127B7A">
      <w:start w:val="1"/>
      <w:numFmt w:val="bullet"/>
      <w:lvlText w:val="■"/>
      <w:lvlJc w:val="left"/>
      <w:pPr>
        <w:ind w:left="2160" w:hanging="360"/>
      </w:pPr>
    </w:lvl>
    <w:lvl w:ilvl="3" w:tplc="74E4CFE0">
      <w:start w:val="1"/>
      <w:numFmt w:val="bullet"/>
      <w:lvlText w:val="●"/>
      <w:lvlJc w:val="left"/>
      <w:pPr>
        <w:ind w:left="2880" w:hanging="360"/>
      </w:pPr>
    </w:lvl>
    <w:lvl w:ilvl="4" w:tplc="52725B64">
      <w:start w:val="1"/>
      <w:numFmt w:val="bullet"/>
      <w:lvlText w:val="○"/>
      <w:lvlJc w:val="left"/>
      <w:pPr>
        <w:ind w:left="3600" w:hanging="360"/>
      </w:pPr>
    </w:lvl>
    <w:lvl w:ilvl="5" w:tplc="77CC304C">
      <w:start w:val="1"/>
      <w:numFmt w:val="bullet"/>
      <w:lvlText w:val="■"/>
      <w:lvlJc w:val="left"/>
      <w:pPr>
        <w:ind w:left="4320" w:hanging="360"/>
      </w:pPr>
    </w:lvl>
    <w:lvl w:ilvl="6" w:tplc="31C6C1A4">
      <w:start w:val="1"/>
      <w:numFmt w:val="bullet"/>
      <w:lvlText w:val="●"/>
      <w:lvlJc w:val="left"/>
      <w:pPr>
        <w:ind w:left="5040" w:hanging="360"/>
      </w:pPr>
    </w:lvl>
    <w:lvl w:ilvl="7" w:tplc="40123E34">
      <w:start w:val="1"/>
      <w:numFmt w:val="bullet"/>
      <w:lvlText w:val="●"/>
      <w:lvlJc w:val="left"/>
      <w:pPr>
        <w:ind w:left="5760" w:hanging="360"/>
      </w:pPr>
    </w:lvl>
    <w:lvl w:ilvl="8" w:tplc="CD221714">
      <w:start w:val="1"/>
      <w:numFmt w:val="bullet"/>
      <w:lvlText w:val="●"/>
      <w:lvlJc w:val="left"/>
      <w:pPr>
        <w:ind w:left="6480" w:hanging="360"/>
      </w:pPr>
    </w:lvl>
  </w:abstractNum>
  <w:num w:numId="1" w16cid:durableId="2549020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52F"/>
    <w:rsid w:val="000B352F"/>
    <w:rsid w:val="0016186C"/>
    <w:rsid w:val="001A65EA"/>
    <w:rsid w:val="002D35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66BACB4"/>
  <w15:docId w15:val="{007CA744-5A45-4090-B182-6C1F7E57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1A65EA"/>
    <w:pPr>
      <w:tabs>
        <w:tab w:val="center" w:pos="4536"/>
        <w:tab w:val="right" w:pos="9072"/>
      </w:tabs>
    </w:pPr>
  </w:style>
  <w:style w:type="character" w:customStyle="1" w:styleId="KoptekstChar">
    <w:name w:val="Koptekst Char"/>
    <w:basedOn w:val="Standaardalinea-lettertype"/>
    <w:link w:val="Koptekst"/>
    <w:uiPriority w:val="99"/>
    <w:rsid w:val="001A65EA"/>
  </w:style>
  <w:style w:type="paragraph" w:styleId="Voettekst">
    <w:name w:val="footer"/>
    <w:basedOn w:val="Standaard"/>
    <w:link w:val="VoettekstChar"/>
    <w:uiPriority w:val="99"/>
    <w:unhideWhenUsed/>
    <w:rsid w:val="001A65EA"/>
    <w:pPr>
      <w:tabs>
        <w:tab w:val="center" w:pos="4536"/>
        <w:tab w:val="right" w:pos="9072"/>
      </w:tabs>
    </w:pPr>
  </w:style>
  <w:style w:type="character" w:customStyle="1" w:styleId="VoettekstChar">
    <w:name w:val="Voettekst Char"/>
    <w:basedOn w:val="Standaardalinea-lettertype"/>
    <w:link w:val="Voettekst"/>
    <w:uiPriority w:val="99"/>
    <w:rsid w:val="001A6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5817</Characters>
  <Application>Microsoft Office Word</Application>
  <DocSecurity>0</DocSecurity>
  <Lines>48</Lines>
  <Paragraphs>13</Paragraphs>
  <ScaleCrop>false</ScaleCrop>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Stijn Goedendorp</cp:lastModifiedBy>
  <cp:revision>2</cp:revision>
  <dcterms:created xsi:type="dcterms:W3CDTF">2026-09-29T07:51:00Z</dcterms:created>
  <dcterms:modified xsi:type="dcterms:W3CDTF">2026-10-07T09:51:00Z</dcterms:modified>
</cp:coreProperties>
</file>